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a"/>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227BFC" w:rsidRPr="00672BFD">
              <w:rPr>
                <w:rFonts w:ascii="黑体" w:eastAsia="黑体" w:hAnsi="黑体"/>
                <w:sz w:val="21"/>
                <w:szCs w:val="21"/>
              </w:rPr>
            </w:r>
            <w:r w:rsidRPr="00672BFD">
              <w:rPr>
                <w:rFonts w:ascii="黑体" w:eastAsia="黑体" w:hAnsi="黑体"/>
                <w:sz w:val="21"/>
                <w:szCs w:val="21"/>
              </w:rPr>
              <w:fldChar w:fldCharType="separate"/>
            </w:r>
            <w:r w:rsidR="00227BFC">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a"/>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924E2E">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7AA0C04B" wp14:editId="03FE0120">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427DD01D" wp14:editId="6FA5B7CF">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FE1D8F">
                    <w:t> </w:t>
                  </w:r>
                  <w:r w:rsidR="00FE1D8F">
                    <w:t> </w:t>
                  </w:r>
                  <w:r w:rsidR="00FE1D8F">
                    <w:t> </w:t>
                  </w:r>
                  <w:r w:rsidR="00FE1D8F">
                    <w:t> </w:t>
                  </w:r>
                  <w:r w:rsidR="00FE1D8F">
                    <w:t> </w:t>
                  </w:r>
                  <w:r w:rsidR="009C3257">
                    <w:fldChar w:fldCharType="end"/>
                  </w:r>
                  <w:bookmarkEnd w:id="1"/>
                </w:p>
              </w:tc>
            </w:tr>
          </w:tbl>
          <w:p w:rsidR="00FB231D" w:rsidRPr="00672BFD"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FE1D8F" w:rsidRPr="001A4CF3">
        <w:rPr>
          <w:rFonts w:ascii="黑体" w:eastAsia="黑体"/>
          <w:b w:val="0"/>
          <w:w w:val="100"/>
          <w:sz w:val="48"/>
        </w:rPr>
      </w:r>
      <w:r w:rsidRPr="001A4CF3">
        <w:rPr>
          <w:rFonts w:ascii="黑体" w:eastAsia="黑体"/>
          <w:b w:val="0"/>
          <w:w w:val="100"/>
          <w:sz w:val="48"/>
        </w:rPr>
        <w:fldChar w:fldCharType="separate"/>
      </w:r>
      <w:r w:rsidR="00FE1D8F">
        <w:rPr>
          <w:rFonts w:ascii="黑体" w:eastAsia="黑体"/>
          <w:b w:val="0"/>
          <w:w w:val="100"/>
          <w:sz w:val="48"/>
        </w:rPr>
        <w:t> </w:t>
      </w:r>
      <w:r w:rsidR="00FE1D8F">
        <w:rPr>
          <w:rFonts w:ascii="黑体" w:eastAsia="黑体"/>
          <w:b w:val="0"/>
          <w:w w:val="100"/>
          <w:sz w:val="48"/>
        </w:rPr>
        <w:t> </w:t>
      </w:r>
      <w:r w:rsidR="00FE1D8F">
        <w:rPr>
          <w:rFonts w:ascii="黑体" w:eastAsia="黑体"/>
          <w:b w:val="0"/>
          <w:w w:val="100"/>
          <w:sz w:val="48"/>
        </w:rPr>
        <w:t> </w:t>
      </w:r>
      <w:r w:rsidR="00FE1D8F">
        <w:rPr>
          <w:rFonts w:ascii="黑体" w:eastAsia="黑体"/>
          <w:b w:val="0"/>
          <w:w w:val="100"/>
          <w:sz w:val="48"/>
        </w:rPr>
        <w:t> </w:t>
      </w:r>
      <w:r w:rsidR="00FE1D8F">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f1"/>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B31ED">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f2"/>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8960C8" wp14:editId="0852B7B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BB4D"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f3"/>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24E2E">
        <w:t>海洋环境安全保障平台数据共享接口规范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3"/>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924E2E">
        <w:rPr>
          <w:rFonts w:eastAsia="黑体"/>
          <w:noProof/>
          <w:szCs w:val="28"/>
        </w:rPr>
      </w:r>
      <w:r>
        <w:rPr>
          <w:rFonts w:eastAsia="黑体"/>
          <w:noProof/>
          <w:szCs w:val="28"/>
        </w:rPr>
        <w:fldChar w:fldCharType="separate"/>
      </w:r>
      <w:r w:rsidR="00924E2E" w:rsidRPr="00924E2E">
        <w:rPr>
          <w:rFonts w:eastAsia="黑体"/>
          <w:noProof/>
          <w:szCs w:val="28"/>
        </w:rPr>
        <w:t>Specifications for marine environment safety control platform data sharing interface</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3"/>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3"/>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924E2E">
        <w:rPr>
          <w:noProof/>
          <w:sz w:val="24"/>
          <w:szCs w:val="28"/>
        </w:rPr>
      </w:r>
      <w:r w:rsidR="00A054B7">
        <w:rPr>
          <w:noProof/>
          <w:sz w:val="24"/>
          <w:szCs w:val="28"/>
        </w:rPr>
        <w:fldChar w:fldCharType="separate"/>
      </w:r>
      <w:r>
        <w:rPr>
          <w:noProof/>
          <w:sz w:val="24"/>
          <w:szCs w:val="28"/>
        </w:rPr>
        <w:fldChar w:fldCharType="end"/>
      </w:r>
      <w:bookmarkEnd w:id="11"/>
    </w:p>
    <w:p w:rsidR="0036429C" w:rsidRDefault="00B378E5" w:rsidP="00463B77">
      <w:pPr>
        <w:pStyle w:val="afffffff3"/>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924E2E">
        <w:rPr>
          <w:noProof/>
          <w:sz w:val="21"/>
          <w:szCs w:val="28"/>
        </w:rPr>
      </w:r>
      <w:r>
        <w:rPr>
          <w:noProof/>
          <w:sz w:val="21"/>
          <w:szCs w:val="28"/>
        </w:rPr>
        <w:fldChar w:fldCharType="separate"/>
      </w:r>
      <w:r w:rsidR="00924E2E">
        <w:rPr>
          <w:rFonts w:hint="eastAsia"/>
          <w:noProof/>
          <w:sz w:val="21"/>
          <w:szCs w:val="28"/>
        </w:rPr>
        <w:t>（本草案完成时间：</w:t>
      </w:r>
      <w:r w:rsidR="00924E2E">
        <w:rPr>
          <w:rFonts w:hint="eastAsia"/>
          <w:noProof/>
          <w:sz w:val="21"/>
          <w:szCs w:val="28"/>
        </w:rPr>
        <w:t>2</w:t>
      </w:r>
      <w:r w:rsidR="00924E2E">
        <w:rPr>
          <w:noProof/>
          <w:sz w:val="21"/>
          <w:szCs w:val="28"/>
        </w:rPr>
        <w:t>021</w:t>
      </w:r>
      <w:r w:rsidR="00924E2E">
        <w:rPr>
          <w:noProof/>
          <w:sz w:val="21"/>
          <w:szCs w:val="28"/>
        </w:rPr>
        <w:t>年</w:t>
      </w:r>
      <w:r w:rsidR="00924E2E">
        <w:rPr>
          <w:rFonts w:hint="eastAsia"/>
          <w:noProof/>
          <w:sz w:val="21"/>
          <w:szCs w:val="28"/>
        </w:rPr>
        <w:t>9</w:t>
      </w:r>
      <w:r w:rsidR="00924E2E">
        <w:rPr>
          <w:rFonts w:hint="eastAsia"/>
          <w:noProof/>
          <w:sz w:val="21"/>
          <w:szCs w:val="28"/>
        </w:rPr>
        <w:t>月）</w:t>
      </w:r>
      <w:r>
        <w:rPr>
          <w:noProof/>
          <w:sz w:val="21"/>
          <w:szCs w:val="28"/>
        </w:rPr>
        <w:fldChar w:fldCharType="end"/>
      </w:r>
      <w:bookmarkEnd w:id="12"/>
    </w:p>
    <w:p w:rsidR="00DE703F" w:rsidRPr="00A6537A" w:rsidRDefault="008620FC" w:rsidP="00463B77">
      <w:pPr>
        <w:pStyle w:val="afffffff3"/>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924E2E" w:rsidRPr="00A6537A">
        <w:rPr>
          <w:b/>
          <w:noProof/>
          <w:sz w:val="21"/>
          <w:szCs w:val="28"/>
        </w:rPr>
      </w:r>
      <w:r w:rsidR="00A054B7">
        <w:rPr>
          <w:b/>
          <w:noProof/>
          <w:sz w:val="21"/>
          <w:szCs w:val="28"/>
        </w:rPr>
        <w:fldChar w:fldCharType="separate"/>
      </w:r>
      <w:r w:rsidRPr="00A6537A">
        <w:rPr>
          <w:b/>
          <w:noProof/>
          <w:sz w:val="21"/>
          <w:szCs w:val="28"/>
        </w:rPr>
        <w:fldChar w:fldCharType="end"/>
      </w:r>
      <w:bookmarkEnd w:id="13"/>
    </w:p>
    <w:p w:rsidR="00CD50A1" w:rsidRDefault="00087A77" w:rsidP="00EE7869">
      <w:pPr>
        <w:pStyle w:val="affffffffff"/>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0"/>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f3"/>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00924E2E" w:rsidRPr="004C7E8B">
        <w:rPr>
          <w:rFonts w:hAnsi="黑体"/>
          <w:w w:val="100"/>
          <w:sz w:val="28"/>
        </w:rPr>
      </w:r>
      <w:r w:rsidRPr="004C7E8B">
        <w:rPr>
          <w:rFonts w:hAnsi="黑体"/>
          <w:w w:val="100"/>
          <w:sz w:val="28"/>
        </w:rPr>
        <w:fldChar w:fldCharType="separate"/>
      </w:r>
      <w:r w:rsidR="00924E2E">
        <w:rPr>
          <w:rFonts w:hAnsi="黑体" w:hint="eastAsia"/>
          <w:w w:val="100"/>
          <w:sz w:val="28"/>
        </w:rPr>
        <w:t>中国太平洋学会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8"/>
          <w:rFonts w:hAnsi="黑体" w:hint="eastAsia"/>
          <w:position w:val="0"/>
        </w:rPr>
        <w:t>发</w:t>
      </w:r>
      <w:r w:rsidRPr="004C7E8B">
        <w:rPr>
          <w:rStyle w:val="afffffffffff8"/>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6733E9C" wp14:editId="5E35A2B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0E3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E51D19" w:rsidRDefault="00E51D19" w:rsidP="00E51D19">
      <w:pPr>
        <w:pStyle w:val="affffff1"/>
        <w:spacing w:after="360"/>
        <w:rPr>
          <w:rFonts w:hint="eastAsia"/>
        </w:rPr>
      </w:pPr>
      <w:bookmarkStart w:id="21" w:name="BookMark1"/>
      <w:r w:rsidRPr="00E51D19">
        <w:rPr>
          <w:rFonts w:hint="eastAsia"/>
          <w:spacing w:val="320"/>
        </w:rPr>
        <w:lastRenderedPageBreak/>
        <w:t>目</w:t>
      </w:r>
      <w:r>
        <w:rPr>
          <w:rFonts w:hint="eastAsia"/>
        </w:rPr>
        <w:t>次</w:t>
      </w:r>
    </w:p>
    <w:p w:rsidR="00E51D19" w:rsidRPr="00E51D19" w:rsidRDefault="00E51D19">
      <w:pPr>
        <w:pStyle w:val="10"/>
        <w:tabs>
          <w:tab w:val="right" w:leader="dot" w:pos="9344"/>
        </w:tabs>
        <w:rPr>
          <w:rFonts w:asciiTheme="minorHAnsi" w:eastAsiaTheme="minorEastAsia" w:hAnsiTheme="minorHAnsi" w:cstheme="minorBidi"/>
          <w:noProof/>
          <w:szCs w:val="22"/>
        </w:rPr>
      </w:pPr>
      <w:r w:rsidRPr="00E51D19">
        <w:fldChar w:fldCharType="begin"/>
      </w:r>
      <w:r w:rsidRPr="00E51D19">
        <w:instrText xml:space="preserve"> TOC \o "1-1" \h \t "标准文件_一级条标题,2,标准文件_二级条标题,3,标准文件_附录一级条标题,2,标准文件_附录二级条标题,3," </w:instrText>
      </w:r>
      <w:r w:rsidRPr="00E51D19">
        <w:fldChar w:fldCharType="separate"/>
      </w:r>
      <w:hyperlink w:anchor="_Toc82779855" w:history="1">
        <w:r w:rsidRPr="00E51D19">
          <w:rPr>
            <w:rStyle w:val="affffffc"/>
            <w:rFonts w:hint="eastAsia"/>
            <w:noProof/>
          </w:rPr>
          <w:t>前言</w:t>
        </w:r>
        <w:r w:rsidRPr="00E51D19">
          <w:rPr>
            <w:noProof/>
          </w:rPr>
          <w:tab/>
        </w:r>
        <w:r w:rsidRPr="00E51D19">
          <w:rPr>
            <w:noProof/>
          </w:rPr>
          <w:fldChar w:fldCharType="begin"/>
        </w:r>
        <w:r w:rsidRPr="00E51D19">
          <w:rPr>
            <w:noProof/>
          </w:rPr>
          <w:instrText xml:space="preserve"> PAGEREF _Toc82779855 \h </w:instrText>
        </w:r>
        <w:r w:rsidRPr="00E51D19">
          <w:rPr>
            <w:noProof/>
          </w:rPr>
        </w:r>
        <w:r w:rsidRPr="00E51D19">
          <w:rPr>
            <w:noProof/>
          </w:rPr>
          <w:fldChar w:fldCharType="separate"/>
        </w:r>
        <w:r w:rsidRPr="00E51D19">
          <w:rPr>
            <w:noProof/>
          </w:rPr>
          <w:t>II</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56" w:history="1">
        <w:r w:rsidRPr="00E51D19">
          <w:rPr>
            <w:rStyle w:val="affffffc"/>
            <w:noProof/>
          </w:rPr>
          <w:t>1</w:t>
        </w:r>
        <w:r>
          <w:rPr>
            <w:rStyle w:val="affffffc"/>
            <w:noProof/>
          </w:rPr>
          <w:t xml:space="preserve"> </w:t>
        </w:r>
        <w:r w:rsidRPr="00E51D19">
          <w:rPr>
            <w:rStyle w:val="affffffc"/>
            <w:rFonts w:hint="eastAsia"/>
            <w:noProof/>
          </w:rPr>
          <w:t xml:space="preserve"> 范围</w:t>
        </w:r>
        <w:r w:rsidRPr="00E51D19">
          <w:rPr>
            <w:noProof/>
          </w:rPr>
          <w:tab/>
        </w:r>
        <w:r w:rsidRPr="00E51D19">
          <w:rPr>
            <w:noProof/>
          </w:rPr>
          <w:fldChar w:fldCharType="begin"/>
        </w:r>
        <w:r w:rsidRPr="00E51D19">
          <w:rPr>
            <w:noProof/>
          </w:rPr>
          <w:instrText xml:space="preserve"> PAGEREF _Toc82779856 \h </w:instrText>
        </w:r>
        <w:r w:rsidRPr="00E51D19">
          <w:rPr>
            <w:noProof/>
          </w:rPr>
        </w:r>
        <w:r w:rsidRPr="00E51D19">
          <w:rPr>
            <w:noProof/>
          </w:rPr>
          <w:fldChar w:fldCharType="separate"/>
        </w:r>
        <w:r w:rsidRPr="00E51D19">
          <w:rPr>
            <w:noProof/>
          </w:rPr>
          <w:t>1</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57" w:history="1">
        <w:r w:rsidRPr="00E51D19">
          <w:rPr>
            <w:rStyle w:val="affffffc"/>
            <w:noProof/>
          </w:rPr>
          <w:t>2</w:t>
        </w:r>
        <w:r>
          <w:rPr>
            <w:rStyle w:val="affffffc"/>
            <w:noProof/>
          </w:rPr>
          <w:t xml:space="preserve"> </w:t>
        </w:r>
        <w:r w:rsidRPr="00E51D19">
          <w:rPr>
            <w:rStyle w:val="affffffc"/>
            <w:rFonts w:hint="eastAsia"/>
            <w:noProof/>
          </w:rPr>
          <w:t xml:space="preserve"> 规范性引用文件</w:t>
        </w:r>
        <w:r w:rsidRPr="00E51D19">
          <w:rPr>
            <w:noProof/>
          </w:rPr>
          <w:tab/>
        </w:r>
        <w:r w:rsidRPr="00E51D19">
          <w:rPr>
            <w:noProof/>
          </w:rPr>
          <w:fldChar w:fldCharType="begin"/>
        </w:r>
        <w:r w:rsidRPr="00E51D19">
          <w:rPr>
            <w:noProof/>
          </w:rPr>
          <w:instrText xml:space="preserve"> PAGEREF _Toc82779857 \h </w:instrText>
        </w:r>
        <w:r w:rsidRPr="00E51D19">
          <w:rPr>
            <w:noProof/>
          </w:rPr>
        </w:r>
        <w:r w:rsidRPr="00E51D19">
          <w:rPr>
            <w:noProof/>
          </w:rPr>
          <w:fldChar w:fldCharType="separate"/>
        </w:r>
        <w:r w:rsidRPr="00E51D19">
          <w:rPr>
            <w:noProof/>
          </w:rPr>
          <w:t>1</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58" w:history="1">
        <w:r w:rsidRPr="00E51D19">
          <w:rPr>
            <w:rStyle w:val="affffffc"/>
            <w:noProof/>
          </w:rPr>
          <w:t>3</w:t>
        </w:r>
        <w:r>
          <w:rPr>
            <w:rStyle w:val="affffffc"/>
            <w:noProof/>
          </w:rPr>
          <w:t xml:space="preserve"> </w:t>
        </w:r>
        <w:r w:rsidRPr="00E51D19">
          <w:rPr>
            <w:rStyle w:val="affffffc"/>
            <w:rFonts w:hint="eastAsia"/>
            <w:noProof/>
          </w:rPr>
          <w:t xml:space="preserve"> 术语和定义</w:t>
        </w:r>
        <w:r w:rsidRPr="00E51D19">
          <w:rPr>
            <w:noProof/>
          </w:rPr>
          <w:tab/>
        </w:r>
        <w:r w:rsidRPr="00E51D19">
          <w:rPr>
            <w:noProof/>
          </w:rPr>
          <w:fldChar w:fldCharType="begin"/>
        </w:r>
        <w:r w:rsidRPr="00E51D19">
          <w:rPr>
            <w:noProof/>
          </w:rPr>
          <w:instrText xml:space="preserve"> PAGEREF _Toc82779858 \h </w:instrText>
        </w:r>
        <w:r w:rsidRPr="00E51D19">
          <w:rPr>
            <w:noProof/>
          </w:rPr>
        </w:r>
        <w:r w:rsidRPr="00E51D19">
          <w:rPr>
            <w:noProof/>
          </w:rPr>
          <w:fldChar w:fldCharType="separate"/>
        </w:r>
        <w:r w:rsidRPr="00E51D19">
          <w:rPr>
            <w:noProof/>
          </w:rPr>
          <w:t>1</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59" w:history="1">
        <w:r w:rsidRPr="00E51D19">
          <w:rPr>
            <w:rStyle w:val="affffffc"/>
            <w:noProof/>
          </w:rPr>
          <w:t>4</w:t>
        </w:r>
        <w:r>
          <w:rPr>
            <w:rStyle w:val="affffffc"/>
            <w:noProof/>
          </w:rPr>
          <w:t xml:space="preserve"> </w:t>
        </w:r>
        <w:r w:rsidRPr="00E51D19">
          <w:rPr>
            <w:rStyle w:val="affffffc"/>
            <w:rFonts w:hint="eastAsia"/>
            <w:noProof/>
          </w:rPr>
          <w:t xml:space="preserve"> 设计原则</w:t>
        </w:r>
        <w:r w:rsidRPr="00E51D19">
          <w:rPr>
            <w:noProof/>
          </w:rPr>
          <w:tab/>
        </w:r>
        <w:r w:rsidRPr="00E51D19">
          <w:rPr>
            <w:noProof/>
          </w:rPr>
          <w:fldChar w:fldCharType="begin"/>
        </w:r>
        <w:r w:rsidRPr="00E51D19">
          <w:rPr>
            <w:noProof/>
          </w:rPr>
          <w:instrText xml:space="preserve"> PAGEREF _Toc82779859 \h </w:instrText>
        </w:r>
        <w:r w:rsidRPr="00E51D19">
          <w:rPr>
            <w:noProof/>
          </w:rPr>
        </w:r>
        <w:r w:rsidRPr="00E51D19">
          <w:rPr>
            <w:noProof/>
          </w:rPr>
          <w:fldChar w:fldCharType="separate"/>
        </w:r>
        <w:r w:rsidRPr="00E51D19">
          <w:rPr>
            <w:noProof/>
          </w:rPr>
          <w:t>1</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60" w:history="1">
        <w:r w:rsidRPr="00E51D19">
          <w:rPr>
            <w:rStyle w:val="affffffc"/>
            <w:noProof/>
          </w:rPr>
          <w:t>5</w:t>
        </w:r>
        <w:r>
          <w:rPr>
            <w:rStyle w:val="affffffc"/>
            <w:noProof/>
          </w:rPr>
          <w:t xml:space="preserve"> </w:t>
        </w:r>
        <w:r w:rsidRPr="00E51D19">
          <w:rPr>
            <w:rStyle w:val="affffffc"/>
            <w:rFonts w:hint="eastAsia"/>
            <w:noProof/>
          </w:rPr>
          <w:t xml:space="preserve"> 海洋环境安全保障平台数据共享接口命名规范</w:t>
        </w:r>
        <w:r w:rsidRPr="00E51D19">
          <w:rPr>
            <w:noProof/>
          </w:rPr>
          <w:tab/>
        </w:r>
        <w:r w:rsidRPr="00E51D19">
          <w:rPr>
            <w:noProof/>
          </w:rPr>
          <w:fldChar w:fldCharType="begin"/>
        </w:r>
        <w:r w:rsidRPr="00E51D19">
          <w:rPr>
            <w:noProof/>
          </w:rPr>
          <w:instrText xml:space="preserve"> PAGEREF _Toc82779860 \h </w:instrText>
        </w:r>
        <w:r w:rsidRPr="00E51D19">
          <w:rPr>
            <w:noProof/>
          </w:rPr>
        </w:r>
        <w:r w:rsidRPr="00E51D19">
          <w:rPr>
            <w:noProof/>
          </w:rPr>
          <w:fldChar w:fldCharType="separate"/>
        </w:r>
        <w:r w:rsidRPr="00E51D19">
          <w:rPr>
            <w:noProof/>
          </w:rPr>
          <w:t>1</w:t>
        </w:r>
        <w:r w:rsidRPr="00E51D19">
          <w:rPr>
            <w:noProof/>
          </w:rPr>
          <w:fldChar w:fldCharType="end"/>
        </w:r>
      </w:hyperlink>
    </w:p>
    <w:p w:rsidR="00E51D19" w:rsidRPr="00E51D19" w:rsidRDefault="00E51D19">
      <w:pPr>
        <w:pStyle w:val="23"/>
        <w:rPr>
          <w:rFonts w:asciiTheme="minorHAnsi" w:eastAsiaTheme="minorEastAsia" w:hAnsiTheme="minorHAnsi" w:cstheme="minorBidi"/>
          <w:noProof/>
          <w:szCs w:val="22"/>
        </w:rPr>
      </w:pPr>
      <w:hyperlink w:anchor="_Toc82779861" w:history="1">
        <w:r w:rsidRPr="00E51D19">
          <w:rPr>
            <w:rStyle w:val="affffffc"/>
            <w:noProof/>
            <w14:scene3d>
              <w14:camera w14:prst="orthographicFront"/>
              <w14:lightRig w14:rig="threePt" w14:dir="t">
                <w14:rot w14:lat="0" w14:lon="0" w14:rev="0"/>
              </w14:lightRig>
            </w14:scene3d>
          </w:rPr>
          <w:t>5.1</w:t>
        </w:r>
        <w:r>
          <w:rPr>
            <w:rStyle w:val="affffffc"/>
            <w:noProof/>
            <w14:scene3d>
              <w14:camera w14:prst="orthographicFront"/>
              <w14:lightRig w14:rig="threePt" w14:dir="t">
                <w14:rot w14:lat="0" w14:lon="0" w14:rev="0"/>
              </w14:lightRig>
            </w14:scene3d>
          </w:rPr>
          <w:t xml:space="preserve"> </w:t>
        </w:r>
        <w:r w:rsidRPr="00E51D19">
          <w:rPr>
            <w:rStyle w:val="affffffc"/>
            <w:rFonts w:hint="eastAsia"/>
            <w:noProof/>
          </w:rPr>
          <w:t xml:space="preserve"> 概述</w:t>
        </w:r>
        <w:r w:rsidRPr="00E51D19">
          <w:rPr>
            <w:noProof/>
          </w:rPr>
          <w:tab/>
        </w:r>
        <w:r w:rsidRPr="00E51D19">
          <w:rPr>
            <w:noProof/>
          </w:rPr>
          <w:fldChar w:fldCharType="begin"/>
        </w:r>
        <w:r w:rsidRPr="00E51D19">
          <w:rPr>
            <w:noProof/>
          </w:rPr>
          <w:instrText xml:space="preserve"> PAGEREF _Toc82779861 \h </w:instrText>
        </w:r>
        <w:r w:rsidRPr="00E51D19">
          <w:rPr>
            <w:noProof/>
          </w:rPr>
        </w:r>
        <w:r w:rsidRPr="00E51D19">
          <w:rPr>
            <w:noProof/>
          </w:rPr>
          <w:fldChar w:fldCharType="separate"/>
        </w:r>
        <w:r w:rsidRPr="00E51D19">
          <w:rPr>
            <w:noProof/>
          </w:rPr>
          <w:t>1</w:t>
        </w:r>
        <w:r w:rsidRPr="00E51D19">
          <w:rPr>
            <w:noProof/>
          </w:rPr>
          <w:fldChar w:fldCharType="end"/>
        </w:r>
      </w:hyperlink>
    </w:p>
    <w:p w:rsidR="00E51D19" w:rsidRPr="00E51D19" w:rsidRDefault="00E51D19">
      <w:pPr>
        <w:pStyle w:val="23"/>
        <w:rPr>
          <w:rFonts w:asciiTheme="minorHAnsi" w:eastAsiaTheme="minorEastAsia" w:hAnsiTheme="minorHAnsi" w:cstheme="minorBidi"/>
          <w:noProof/>
          <w:szCs w:val="22"/>
        </w:rPr>
      </w:pPr>
      <w:hyperlink w:anchor="_Toc82779862" w:history="1">
        <w:r w:rsidRPr="00E51D19">
          <w:rPr>
            <w:rStyle w:val="affffffc"/>
            <w:noProof/>
            <w14:scene3d>
              <w14:camera w14:prst="orthographicFront"/>
              <w14:lightRig w14:rig="threePt" w14:dir="t">
                <w14:rot w14:lat="0" w14:lon="0" w14:rev="0"/>
              </w14:lightRig>
            </w14:scene3d>
          </w:rPr>
          <w:t>5.2</w:t>
        </w:r>
        <w:r>
          <w:rPr>
            <w:rStyle w:val="affffffc"/>
            <w:noProof/>
            <w14:scene3d>
              <w14:camera w14:prst="orthographicFront"/>
              <w14:lightRig w14:rig="threePt" w14:dir="t">
                <w14:rot w14:lat="0" w14:lon="0" w14:rev="0"/>
              </w14:lightRig>
            </w14:scene3d>
          </w:rPr>
          <w:t xml:space="preserve"> </w:t>
        </w:r>
        <w:r w:rsidRPr="00E51D19">
          <w:rPr>
            <w:rStyle w:val="affffffc"/>
            <w:rFonts w:hint="eastAsia"/>
            <w:noProof/>
          </w:rPr>
          <w:t xml:space="preserve"> 接口命名规范</w:t>
        </w:r>
        <w:r w:rsidRPr="00E51D19">
          <w:rPr>
            <w:noProof/>
          </w:rPr>
          <w:tab/>
        </w:r>
        <w:r w:rsidRPr="00E51D19">
          <w:rPr>
            <w:noProof/>
          </w:rPr>
          <w:fldChar w:fldCharType="begin"/>
        </w:r>
        <w:r w:rsidRPr="00E51D19">
          <w:rPr>
            <w:noProof/>
          </w:rPr>
          <w:instrText xml:space="preserve"> PAGEREF _Toc82779862 \h </w:instrText>
        </w:r>
        <w:r w:rsidRPr="00E51D19">
          <w:rPr>
            <w:noProof/>
          </w:rPr>
        </w:r>
        <w:r w:rsidRPr="00E51D19">
          <w:rPr>
            <w:noProof/>
          </w:rPr>
          <w:fldChar w:fldCharType="separate"/>
        </w:r>
        <w:r w:rsidRPr="00E51D19">
          <w:rPr>
            <w:noProof/>
          </w:rPr>
          <w:t>2</w:t>
        </w:r>
        <w:r w:rsidRPr="00E51D19">
          <w:rPr>
            <w:noProof/>
          </w:rPr>
          <w:fldChar w:fldCharType="end"/>
        </w:r>
      </w:hyperlink>
    </w:p>
    <w:p w:rsidR="00E51D19" w:rsidRPr="00E51D19" w:rsidRDefault="00E51D19">
      <w:pPr>
        <w:pStyle w:val="23"/>
        <w:rPr>
          <w:rFonts w:asciiTheme="minorHAnsi" w:eastAsiaTheme="minorEastAsia" w:hAnsiTheme="minorHAnsi" w:cstheme="minorBidi"/>
          <w:noProof/>
          <w:szCs w:val="22"/>
        </w:rPr>
      </w:pPr>
      <w:hyperlink w:anchor="_Toc82779863" w:history="1">
        <w:r w:rsidRPr="00E51D19">
          <w:rPr>
            <w:rStyle w:val="affffffc"/>
            <w:noProof/>
            <w14:scene3d>
              <w14:camera w14:prst="orthographicFront"/>
              <w14:lightRig w14:rig="threePt" w14:dir="t">
                <w14:rot w14:lat="0" w14:lon="0" w14:rev="0"/>
              </w14:lightRig>
            </w14:scene3d>
          </w:rPr>
          <w:t>5.3</w:t>
        </w:r>
        <w:r>
          <w:rPr>
            <w:rStyle w:val="affffffc"/>
            <w:noProof/>
            <w14:scene3d>
              <w14:camera w14:prst="orthographicFront"/>
              <w14:lightRig w14:rig="threePt" w14:dir="t">
                <w14:rot w14:lat="0" w14:lon="0" w14:rev="0"/>
              </w14:lightRig>
            </w14:scene3d>
          </w:rPr>
          <w:t xml:space="preserve"> </w:t>
        </w:r>
        <w:r w:rsidRPr="00E51D19">
          <w:rPr>
            <w:rStyle w:val="affffffc"/>
            <w:rFonts w:hint="eastAsia"/>
            <w:noProof/>
          </w:rPr>
          <w:t xml:space="preserve"> 参数命名规范</w:t>
        </w:r>
        <w:r w:rsidRPr="00E51D19">
          <w:rPr>
            <w:noProof/>
          </w:rPr>
          <w:tab/>
        </w:r>
        <w:r w:rsidRPr="00E51D19">
          <w:rPr>
            <w:noProof/>
          </w:rPr>
          <w:fldChar w:fldCharType="begin"/>
        </w:r>
        <w:r w:rsidRPr="00E51D19">
          <w:rPr>
            <w:noProof/>
          </w:rPr>
          <w:instrText xml:space="preserve"> PAGEREF _Toc82779863 \h </w:instrText>
        </w:r>
        <w:r w:rsidRPr="00E51D19">
          <w:rPr>
            <w:noProof/>
          </w:rPr>
        </w:r>
        <w:r w:rsidRPr="00E51D19">
          <w:rPr>
            <w:noProof/>
          </w:rPr>
          <w:fldChar w:fldCharType="separate"/>
        </w:r>
        <w:r w:rsidRPr="00E51D19">
          <w:rPr>
            <w:noProof/>
          </w:rPr>
          <w:t>2</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64" w:history="1">
        <w:r w:rsidRPr="00E51D19">
          <w:rPr>
            <w:rStyle w:val="affffffc"/>
            <w:noProof/>
          </w:rPr>
          <w:t>6</w:t>
        </w:r>
        <w:r>
          <w:rPr>
            <w:rStyle w:val="affffffc"/>
            <w:noProof/>
          </w:rPr>
          <w:t xml:space="preserve"> </w:t>
        </w:r>
        <w:r w:rsidRPr="00E51D19">
          <w:rPr>
            <w:rStyle w:val="affffffc"/>
            <w:rFonts w:hint="eastAsia"/>
            <w:noProof/>
          </w:rPr>
          <w:t xml:space="preserve"> 海洋环境安全保障平台数据共享接口模型设计规范</w:t>
        </w:r>
        <w:r w:rsidRPr="00E51D19">
          <w:rPr>
            <w:noProof/>
          </w:rPr>
          <w:tab/>
        </w:r>
        <w:r w:rsidRPr="00E51D19">
          <w:rPr>
            <w:noProof/>
          </w:rPr>
          <w:fldChar w:fldCharType="begin"/>
        </w:r>
        <w:r w:rsidRPr="00E51D19">
          <w:rPr>
            <w:noProof/>
          </w:rPr>
          <w:instrText xml:space="preserve"> PAGEREF _Toc82779864 \h </w:instrText>
        </w:r>
        <w:r w:rsidRPr="00E51D19">
          <w:rPr>
            <w:noProof/>
          </w:rPr>
        </w:r>
        <w:r w:rsidRPr="00E51D19">
          <w:rPr>
            <w:noProof/>
          </w:rPr>
          <w:fldChar w:fldCharType="separate"/>
        </w:r>
        <w:r w:rsidRPr="00E51D19">
          <w:rPr>
            <w:noProof/>
          </w:rPr>
          <w:t>3</w:t>
        </w:r>
        <w:r w:rsidRPr="00E51D19">
          <w:rPr>
            <w:noProof/>
          </w:rPr>
          <w:fldChar w:fldCharType="end"/>
        </w:r>
      </w:hyperlink>
    </w:p>
    <w:p w:rsidR="00E51D19" w:rsidRPr="00E51D19" w:rsidRDefault="00E51D19">
      <w:pPr>
        <w:pStyle w:val="23"/>
        <w:rPr>
          <w:rFonts w:asciiTheme="minorHAnsi" w:eastAsiaTheme="minorEastAsia" w:hAnsiTheme="minorHAnsi" w:cstheme="minorBidi"/>
          <w:noProof/>
          <w:szCs w:val="22"/>
        </w:rPr>
      </w:pPr>
      <w:hyperlink w:anchor="_Toc82779865" w:history="1">
        <w:r w:rsidRPr="00E51D19">
          <w:rPr>
            <w:rStyle w:val="affffffc"/>
            <w:noProof/>
            <w14:scene3d>
              <w14:camera w14:prst="orthographicFront"/>
              <w14:lightRig w14:rig="threePt" w14:dir="t">
                <w14:rot w14:lat="0" w14:lon="0" w14:rev="0"/>
              </w14:lightRig>
            </w14:scene3d>
          </w:rPr>
          <w:t>6.1</w:t>
        </w:r>
        <w:r>
          <w:rPr>
            <w:rStyle w:val="affffffc"/>
            <w:noProof/>
            <w14:scene3d>
              <w14:camera w14:prst="orthographicFront"/>
              <w14:lightRig w14:rig="threePt" w14:dir="t">
                <w14:rot w14:lat="0" w14:lon="0" w14:rev="0"/>
              </w14:lightRig>
            </w14:scene3d>
          </w:rPr>
          <w:t xml:space="preserve"> </w:t>
        </w:r>
        <w:r w:rsidRPr="00E51D19">
          <w:rPr>
            <w:rStyle w:val="affffffc"/>
            <w:rFonts w:hint="eastAsia"/>
            <w:noProof/>
          </w:rPr>
          <w:t xml:space="preserve"> 概述</w:t>
        </w:r>
        <w:r w:rsidRPr="00E51D19">
          <w:rPr>
            <w:noProof/>
          </w:rPr>
          <w:tab/>
        </w:r>
        <w:r w:rsidRPr="00E51D19">
          <w:rPr>
            <w:noProof/>
          </w:rPr>
          <w:fldChar w:fldCharType="begin"/>
        </w:r>
        <w:r w:rsidRPr="00E51D19">
          <w:rPr>
            <w:noProof/>
          </w:rPr>
          <w:instrText xml:space="preserve"> PAGEREF _Toc82779865 \h </w:instrText>
        </w:r>
        <w:r w:rsidRPr="00E51D19">
          <w:rPr>
            <w:noProof/>
          </w:rPr>
        </w:r>
        <w:r w:rsidRPr="00E51D19">
          <w:rPr>
            <w:noProof/>
          </w:rPr>
          <w:fldChar w:fldCharType="separate"/>
        </w:r>
        <w:r w:rsidRPr="00E51D19">
          <w:rPr>
            <w:noProof/>
          </w:rPr>
          <w:t>3</w:t>
        </w:r>
        <w:r w:rsidRPr="00E51D19">
          <w:rPr>
            <w:noProof/>
          </w:rPr>
          <w:fldChar w:fldCharType="end"/>
        </w:r>
      </w:hyperlink>
    </w:p>
    <w:p w:rsidR="00E51D19" w:rsidRPr="00E51D19" w:rsidRDefault="00E51D19">
      <w:pPr>
        <w:pStyle w:val="23"/>
        <w:rPr>
          <w:rFonts w:asciiTheme="minorHAnsi" w:eastAsiaTheme="minorEastAsia" w:hAnsiTheme="minorHAnsi" w:cstheme="minorBidi"/>
          <w:noProof/>
          <w:szCs w:val="22"/>
        </w:rPr>
      </w:pPr>
      <w:hyperlink w:anchor="_Toc82779866" w:history="1">
        <w:r w:rsidRPr="00E51D19">
          <w:rPr>
            <w:rStyle w:val="affffffc"/>
            <w:noProof/>
            <w14:scene3d>
              <w14:camera w14:prst="orthographicFront"/>
              <w14:lightRig w14:rig="threePt" w14:dir="t">
                <w14:rot w14:lat="0" w14:lon="0" w14:rev="0"/>
              </w14:lightRig>
            </w14:scene3d>
          </w:rPr>
          <w:t>6.2</w:t>
        </w:r>
        <w:r>
          <w:rPr>
            <w:rStyle w:val="affffffc"/>
            <w:noProof/>
            <w14:scene3d>
              <w14:camera w14:prst="orthographicFront"/>
              <w14:lightRig w14:rig="threePt" w14:dir="t">
                <w14:rot w14:lat="0" w14:lon="0" w14:rev="0"/>
              </w14:lightRig>
            </w14:scene3d>
          </w:rPr>
          <w:t xml:space="preserve"> </w:t>
        </w:r>
        <w:r w:rsidRPr="00E51D19">
          <w:rPr>
            <w:rStyle w:val="affffffc"/>
            <w:rFonts w:hint="eastAsia"/>
            <w:noProof/>
          </w:rPr>
          <w:t xml:space="preserve"> 数据信息元模型设计规范</w:t>
        </w:r>
        <w:r w:rsidRPr="00E51D19">
          <w:rPr>
            <w:noProof/>
          </w:rPr>
          <w:tab/>
        </w:r>
        <w:r w:rsidRPr="00E51D19">
          <w:rPr>
            <w:noProof/>
          </w:rPr>
          <w:fldChar w:fldCharType="begin"/>
        </w:r>
        <w:r w:rsidRPr="00E51D19">
          <w:rPr>
            <w:noProof/>
          </w:rPr>
          <w:instrText xml:space="preserve"> PAGEREF _Toc82779866 \h </w:instrText>
        </w:r>
        <w:r w:rsidRPr="00E51D19">
          <w:rPr>
            <w:noProof/>
          </w:rPr>
        </w:r>
        <w:r w:rsidRPr="00E51D19">
          <w:rPr>
            <w:noProof/>
          </w:rPr>
          <w:fldChar w:fldCharType="separate"/>
        </w:r>
        <w:r w:rsidRPr="00E51D19">
          <w:rPr>
            <w:noProof/>
          </w:rPr>
          <w:t>3</w:t>
        </w:r>
        <w:r w:rsidRPr="00E51D19">
          <w:rPr>
            <w:noProof/>
          </w:rPr>
          <w:fldChar w:fldCharType="end"/>
        </w:r>
      </w:hyperlink>
    </w:p>
    <w:p w:rsidR="00E51D19" w:rsidRPr="00E51D19" w:rsidRDefault="00E51D19">
      <w:pPr>
        <w:pStyle w:val="23"/>
        <w:rPr>
          <w:rFonts w:asciiTheme="minorHAnsi" w:eastAsiaTheme="minorEastAsia" w:hAnsiTheme="minorHAnsi" w:cstheme="minorBidi"/>
          <w:noProof/>
          <w:szCs w:val="22"/>
        </w:rPr>
      </w:pPr>
      <w:hyperlink w:anchor="_Toc82779867" w:history="1">
        <w:r w:rsidRPr="00E51D19">
          <w:rPr>
            <w:rStyle w:val="affffffc"/>
            <w:noProof/>
            <w14:scene3d>
              <w14:camera w14:prst="orthographicFront"/>
              <w14:lightRig w14:rig="threePt" w14:dir="t">
                <w14:rot w14:lat="0" w14:lon="0" w14:rev="0"/>
              </w14:lightRig>
            </w14:scene3d>
          </w:rPr>
          <w:t>6.3</w:t>
        </w:r>
        <w:r>
          <w:rPr>
            <w:rStyle w:val="affffffc"/>
            <w:noProof/>
            <w14:scene3d>
              <w14:camera w14:prst="orthographicFront"/>
              <w14:lightRig w14:rig="threePt" w14:dir="t">
                <w14:rot w14:lat="0" w14:lon="0" w14:rev="0"/>
              </w14:lightRig>
            </w14:scene3d>
          </w:rPr>
          <w:t xml:space="preserve"> </w:t>
        </w:r>
        <w:r w:rsidRPr="00E51D19">
          <w:rPr>
            <w:rStyle w:val="affffffc"/>
            <w:rFonts w:hint="eastAsia"/>
            <w:noProof/>
          </w:rPr>
          <w:t xml:space="preserve"> 结构化数据元模型设计规范</w:t>
        </w:r>
        <w:r w:rsidRPr="00E51D19">
          <w:rPr>
            <w:noProof/>
          </w:rPr>
          <w:tab/>
        </w:r>
        <w:r w:rsidRPr="00E51D19">
          <w:rPr>
            <w:noProof/>
          </w:rPr>
          <w:fldChar w:fldCharType="begin"/>
        </w:r>
        <w:r w:rsidRPr="00E51D19">
          <w:rPr>
            <w:noProof/>
          </w:rPr>
          <w:instrText xml:space="preserve"> PAGEREF _Toc82779867 \h </w:instrText>
        </w:r>
        <w:r w:rsidRPr="00E51D19">
          <w:rPr>
            <w:noProof/>
          </w:rPr>
        </w:r>
        <w:r w:rsidRPr="00E51D19">
          <w:rPr>
            <w:noProof/>
          </w:rPr>
          <w:fldChar w:fldCharType="separate"/>
        </w:r>
        <w:r w:rsidRPr="00E51D19">
          <w:rPr>
            <w:noProof/>
          </w:rPr>
          <w:t>4</w:t>
        </w:r>
        <w:r w:rsidRPr="00E51D19">
          <w:rPr>
            <w:noProof/>
          </w:rPr>
          <w:fldChar w:fldCharType="end"/>
        </w:r>
      </w:hyperlink>
    </w:p>
    <w:p w:rsidR="00E51D19" w:rsidRPr="00E51D19" w:rsidRDefault="00E51D19">
      <w:pPr>
        <w:pStyle w:val="23"/>
        <w:rPr>
          <w:rFonts w:asciiTheme="minorHAnsi" w:eastAsiaTheme="minorEastAsia" w:hAnsiTheme="minorHAnsi" w:cstheme="minorBidi"/>
          <w:noProof/>
          <w:szCs w:val="22"/>
        </w:rPr>
      </w:pPr>
      <w:hyperlink w:anchor="_Toc82779868" w:history="1">
        <w:r w:rsidRPr="00E51D19">
          <w:rPr>
            <w:rStyle w:val="affffffc"/>
            <w:noProof/>
            <w14:scene3d>
              <w14:camera w14:prst="orthographicFront"/>
              <w14:lightRig w14:rig="threePt" w14:dir="t">
                <w14:rot w14:lat="0" w14:lon="0" w14:rev="0"/>
              </w14:lightRig>
            </w14:scene3d>
          </w:rPr>
          <w:t>6.4</w:t>
        </w:r>
        <w:r>
          <w:rPr>
            <w:rStyle w:val="affffffc"/>
            <w:noProof/>
            <w14:scene3d>
              <w14:camera w14:prst="orthographicFront"/>
              <w14:lightRig w14:rig="threePt" w14:dir="t">
                <w14:rot w14:lat="0" w14:lon="0" w14:rev="0"/>
              </w14:lightRig>
            </w14:scene3d>
          </w:rPr>
          <w:t xml:space="preserve"> </w:t>
        </w:r>
        <w:r w:rsidRPr="00E51D19">
          <w:rPr>
            <w:rStyle w:val="affffffc"/>
            <w:rFonts w:hint="eastAsia"/>
            <w:noProof/>
          </w:rPr>
          <w:t xml:space="preserve"> 非结构化数据元模型设计规范</w:t>
        </w:r>
        <w:r w:rsidRPr="00E51D19">
          <w:rPr>
            <w:noProof/>
          </w:rPr>
          <w:tab/>
        </w:r>
        <w:r w:rsidRPr="00E51D19">
          <w:rPr>
            <w:noProof/>
          </w:rPr>
          <w:fldChar w:fldCharType="begin"/>
        </w:r>
        <w:r w:rsidRPr="00E51D19">
          <w:rPr>
            <w:noProof/>
          </w:rPr>
          <w:instrText xml:space="preserve"> PAGEREF _Toc82779868 \h </w:instrText>
        </w:r>
        <w:r w:rsidRPr="00E51D19">
          <w:rPr>
            <w:noProof/>
          </w:rPr>
        </w:r>
        <w:r w:rsidRPr="00E51D19">
          <w:rPr>
            <w:noProof/>
          </w:rPr>
          <w:fldChar w:fldCharType="separate"/>
        </w:r>
        <w:r w:rsidRPr="00E51D19">
          <w:rPr>
            <w:noProof/>
          </w:rPr>
          <w:t>4</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69" w:history="1">
        <w:r w:rsidRPr="00E51D19">
          <w:rPr>
            <w:rStyle w:val="affffffc"/>
            <w:rFonts w:hint="eastAsia"/>
            <w:noProof/>
          </w:rPr>
          <w:t>附录</w:t>
        </w:r>
        <w:r>
          <w:rPr>
            <w:rStyle w:val="affffffc"/>
            <w:rFonts w:hint="eastAsia"/>
            <w:noProof/>
          </w:rPr>
          <w:t>A</w:t>
        </w:r>
        <w:r w:rsidRPr="00E51D19">
          <w:rPr>
            <w:rStyle w:val="affffffc"/>
            <w:rFonts w:hint="eastAsia"/>
            <w:noProof/>
          </w:rPr>
          <w:t>（资料性）</w:t>
        </w:r>
        <w:r>
          <w:rPr>
            <w:rStyle w:val="affffffc"/>
            <w:noProof/>
          </w:rPr>
          <w:t xml:space="preserve"> </w:t>
        </w:r>
        <w:r w:rsidRPr="00E51D19">
          <w:rPr>
            <w:rStyle w:val="affffffc"/>
            <w:noProof/>
          </w:rPr>
          <w:t xml:space="preserve"> </w:t>
        </w:r>
        <w:r w:rsidRPr="00E51D19">
          <w:rPr>
            <w:rStyle w:val="affffffc"/>
            <w:rFonts w:hint="eastAsia"/>
            <w:noProof/>
          </w:rPr>
          <w:t>海洋环境安全保障平台数据共享接口示例</w:t>
        </w:r>
        <w:r w:rsidRPr="00E51D19">
          <w:rPr>
            <w:rStyle w:val="affffffc"/>
            <w:noProof/>
          </w:rPr>
          <w:t xml:space="preserve"> XML Schema</w:t>
        </w:r>
        <w:r w:rsidRPr="00E51D19">
          <w:rPr>
            <w:noProof/>
          </w:rPr>
          <w:tab/>
        </w:r>
        <w:r w:rsidRPr="00E51D19">
          <w:rPr>
            <w:noProof/>
          </w:rPr>
          <w:fldChar w:fldCharType="begin"/>
        </w:r>
        <w:r w:rsidRPr="00E51D19">
          <w:rPr>
            <w:noProof/>
          </w:rPr>
          <w:instrText xml:space="preserve"> PAGEREF _Toc82779869 \h </w:instrText>
        </w:r>
        <w:r w:rsidRPr="00E51D19">
          <w:rPr>
            <w:noProof/>
          </w:rPr>
        </w:r>
        <w:r w:rsidRPr="00E51D19">
          <w:rPr>
            <w:noProof/>
          </w:rPr>
          <w:fldChar w:fldCharType="separate"/>
        </w:r>
        <w:r w:rsidRPr="00E51D19">
          <w:rPr>
            <w:noProof/>
          </w:rPr>
          <w:t>7</w:t>
        </w:r>
        <w:r w:rsidRPr="00E51D19">
          <w:rPr>
            <w:noProof/>
          </w:rPr>
          <w:fldChar w:fldCharType="end"/>
        </w:r>
      </w:hyperlink>
    </w:p>
    <w:p w:rsidR="00E51D19" w:rsidRPr="00E51D19" w:rsidRDefault="00E51D19">
      <w:pPr>
        <w:pStyle w:val="10"/>
        <w:tabs>
          <w:tab w:val="right" w:leader="dot" w:pos="9344"/>
        </w:tabs>
        <w:rPr>
          <w:rFonts w:asciiTheme="minorHAnsi" w:eastAsiaTheme="minorEastAsia" w:hAnsiTheme="minorHAnsi" w:cstheme="minorBidi"/>
          <w:noProof/>
          <w:szCs w:val="22"/>
        </w:rPr>
      </w:pPr>
      <w:hyperlink w:anchor="_Toc82779870" w:history="1">
        <w:r w:rsidRPr="00E51D19">
          <w:rPr>
            <w:rStyle w:val="affffffc"/>
            <w:rFonts w:hint="eastAsia"/>
            <w:noProof/>
          </w:rPr>
          <w:t>参考文献</w:t>
        </w:r>
        <w:r w:rsidRPr="00E51D19">
          <w:rPr>
            <w:noProof/>
          </w:rPr>
          <w:tab/>
        </w:r>
        <w:r w:rsidRPr="00E51D19">
          <w:rPr>
            <w:noProof/>
          </w:rPr>
          <w:fldChar w:fldCharType="begin"/>
        </w:r>
        <w:r w:rsidRPr="00E51D19">
          <w:rPr>
            <w:noProof/>
          </w:rPr>
          <w:instrText xml:space="preserve"> PAGEREF _Toc82779870 \h </w:instrText>
        </w:r>
        <w:r w:rsidRPr="00E51D19">
          <w:rPr>
            <w:noProof/>
          </w:rPr>
        </w:r>
        <w:r w:rsidRPr="00E51D19">
          <w:rPr>
            <w:noProof/>
          </w:rPr>
          <w:fldChar w:fldCharType="separate"/>
        </w:r>
        <w:r w:rsidRPr="00E51D19">
          <w:rPr>
            <w:noProof/>
          </w:rPr>
          <w:t>9</w:t>
        </w:r>
        <w:r w:rsidRPr="00E51D19">
          <w:rPr>
            <w:noProof/>
          </w:rPr>
          <w:fldChar w:fldCharType="end"/>
        </w:r>
      </w:hyperlink>
    </w:p>
    <w:p w:rsidR="00E51D19" w:rsidRPr="00E51D19" w:rsidRDefault="00E51D19" w:rsidP="00E51D19">
      <w:pPr>
        <w:pStyle w:val="affffff1"/>
        <w:spacing w:after="360"/>
        <w:sectPr w:rsidR="00E51D19" w:rsidRPr="00E51D19" w:rsidSect="00E51D19">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linePitch="312"/>
        </w:sectPr>
      </w:pPr>
      <w:r w:rsidRPr="00E51D19">
        <w:fldChar w:fldCharType="end"/>
      </w:r>
    </w:p>
    <w:p w:rsidR="00FE1D8F" w:rsidRDefault="00FE1D8F" w:rsidP="00FE1D8F">
      <w:pPr>
        <w:pStyle w:val="a6"/>
        <w:spacing w:after="360"/>
      </w:pPr>
      <w:bookmarkStart w:id="22" w:name="BookMark2"/>
      <w:bookmarkStart w:id="23" w:name="_Toc82779855"/>
      <w:bookmarkEnd w:id="21"/>
      <w:r w:rsidRPr="00FE1D8F">
        <w:rPr>
          <w:spacing w:val="320"/>
        </w:rPr>
        <w:lastRenderedPageBreak/>
        <w:t>前</w:t>
      </w:r>
      <w:r>
        <w:t>言</w:t>
      </w:r>
      <w:bookmarkEnd w:id="23"/>
    </w:p>
    <w:p w:rsidR="00FE1D8F" w:rsidRDefault="00FE1D8F" w:rsidP="00FE1D8F">
      <w:pPr>
        <w:pStyle w:val="affffb"/>
        <w:ind w:firstLine="420"/>
        <w:rPr>
          <w:rFonts w:hint="eastAsia"/>
        </w:rPr>
      </w:pPr>
      <w:r>
        <w:rPr>
          <w:rFonts w:hint="eastAsia"/>
        </w:rPr>
        <w:t>本文件按照GB/T 1.1—2020《标准化工作导则  第1部分：标准化文件的结构和起草规则》的规定起草。</w:t>
      </w:r>
    </w:p>
    <w:p w:rsidR="00FE1D8F" w:rsidRDefault="00FE1D8F" w:rsidP="00FE1D8F">
      <w:pPr>
        <w:spacing w:line="360" w:lineRule="auto"/>
        <w:ind w:firstLine="540"/>
      </w:pPr>
      <w:r>
        <w:rPr>
          <w:rFonts w:hint="eastAsia"/>
        </w:rPr>
        <w:t>本文件由国家海洋信息中心提出。</w:t>
      </w:r>
    </w:p>
    <w:p w:rsidR="00FE1D8F" w:rsidRDefault="00FE1D8F" w:rsidP="00FE1D8F">
      <w:pPr>
        <w:tabs>
          <w:tab w:val="center" w:pos="4947"/>
        </w:tabs>
        <w:spacing w:line="360" w:lineRule="auto"/>
        <w:ind w:firstLine="540"/>
      </w:pPr>
      <w:r>
        <w:rPr>
          <w:rFonts w:hint="eastAsia"/>
        </w:rPr>
        <w:t>本文件由中国太平洋学会归口。</w:t>
      </w:r>
    </w:p>
    <w:p w:rsidR="00FE1D8F" w:rsidRDefault="00FE1D8F" w:rsidP="00FE1D8F">
      <w:pPr>
        <w:tabs>
          <w:tab w:val="center" w:pos="4947"/>
        </w:tabs>
        <w:spacing w:line="360" w:lineRule="auto"/>
        <w:ind w:firstLine="540"/>
      </w:pPr>
      <w:r>
        <w:rPr>
          <w:rFonts w:hint="eastAsia"/>
        </w:rPr>
        <w:t>本文件起草单位：国家海洋信息中心、北京辰安科技股份有限公司。</w:t>
      </w:r>
    </w:p>
    <w:p w:rsidR="00FE1D8F" w:rsidRPr="00FE1D8F" w:rsidRDefault="00A7341E" w:rsidP="00A7341E">
      <w:pPr>
        <w:pStyle w:val="affffb"/>
        <w:ind w:firstLine="420"/>
      </w:pPr>
      <w:r>
        <w:rPr>
          <w:rFonts w:hint="eastAsia"/>
          <w:szCs w:val="21"/>
        </w:rPr>
        <w:t>本</w:t>
      </w:r>
      <w:r w:rsidR="00FE1D8F">
        <w:rPr>
          <w:rFonts w:hint="eastAsia"/>
          <w:szCs w:val="21"/>
        </w:rPr>
        <w:t>文件主要起草人：韩璐遥、崔晓健、梁建峰、宋晓、张维、韦广昊、郑兵、李程、孙丽娥、耿姗姗。</w:t>
      </w:r>
    </w:p>
    <w:p w:rsidR="00FE1D8F" w:rsidRDefault="00FE1D8F" w:rsidP="00FE1D8F">
      <w:pPr>
        <w:pStyle w:val="affffb"/>
        <w:ind w:firstLine="420"/>
      </w:pPr>
    </w:p>
    <w:p w:rsidR="00FE1D8F" w:rsidRDefault="00FE1D8F" w:rsidP="00FE1D8F">
      <w:pPr>
        <w:pStyle w:val="affffb"/>
        <w:ind w:firstLine="420"/>
      </w:pPr>
    </w:p>
    <w:p w:rsidR="00FE1D8F" w:rsidRDefault="00FE1D8F" w:rsidP="00FE1D8F">
      <w:pPr>
        <w:pStyle w:val="affffb"/>
        <w:ind w:firstLine="420"/>
      </w:pPr>
    </w:p>
    <w:p w:rsidR="00FE1D8F" w:rsidRPr="00FE1D8F" w:rsidRDefault="00FE1D8F" w:rsidP="00FE1D8F">
      <w:pPr>
        <w:pStyle w:val="affffb"/>
        <w:ind w:firstLine="420"/>
        <w:sectPr w:rsidR="00FE1D8F" w:rsidRPr="00FE1D8F" w:rsidSect="00FE1D8F">
          <w:pgSz w:w="11906" w:h="16838" w:code="9"/>
          <w:pgMar w:top="2410"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3DCB614F81D444492E3E96F672F944F"/>
        </w:placeholder>
      </w:sdtPr>
      <w:sdtEndPr/>
      <w:sdtContent>
        <w:bookmarkStart w:id="25" w:name="NEW_STAND_NAME" w:displacedByCustomXml="prev"/>
        <w:p w:rsidR="00F26B7E" w:rsidRPr="00F26B7E" w:rsidRDefault="00924E2E" w:rsidP="00924E2E">
          <w:pPr>
            <w:pStyle w:val="afffffffff6"/>
            <w:spacing w:beforeLines="1" w:before="2" w:afterLines="220" w:after="528"/>
          </w:pPr>
          <w:r>
            <w:rPr>
              <w:rFonts w:hint="eastAsia"/>
            </w:rPr>
            <w:t>海洋环境安全保障平台数据共享接口规范</w:t>
          </w:r>
        </w:p>
      </w:sdtContent>
    </w:sdt>
    <w:bookmarkEnd w:id="25" w:displacedByCustomXml="prev"/>
    <w:p w:rsidR="00E2552F" w:rsidRDefault="00E2552F" w:rsidP="00A77CCB">
      <w:pPr>
        <w:pStyle w:val="afff1"/>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82779626"/>
      <w:bookmarkStart w:id="35" w:name="_Toc82779637"/>
      <w:bookmarkStart w:id="36" w:name="_Toc82779734"/>
      <w:bookmarkStart w:id="37" w:name="_Toc82779856"/>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rsidR="00924E2E" w:rsidRDefault="00924E2E" w:rsidP="00924E2E">
      <w:pPr>
        <w:pStyle w:val="affffb"/>
        <w:ind w:firstLine="420"/>
        <w:rPr>
          <w:rFonts w:hint="eastAsia"/>
        </w:rPr>
      </w:pPr>
      <w:bookmarkStart w:id="38" w:name="_Toc17233326"/>
      <w:bookmarkStart w:id="39" w:name="_Toc17233334"/>
      <w:bookmarkStart w:id="40" w:name="_Toc24884212"/>
      <w:bookmarkStart w:id="41" w:name="_Toc24884219"/>
      <w:bookmarkStart w:id="42" w:name="_Toc26648466"/>
      <w:r>
        <w:rPr>
          <w:rFonts w:hint="eastAsia"/>
        </w:rPr>
        <w:t>本标准规定了海洋环境安全数据共享接口的设计原则、接口命名、参数命名及模型设计规范等。</w:t>
      </w:r>
    </w:p>
    <w:p w:rsidR="008B0C9C" w:rsidRDefault="00924E2E" w:rsidP="00924E2E">
      <w:pPr>
        <w:pStyle w:val="affffb"/>
        <w:ind w:firstLine="420"/>
      </w:pPr>
      <w:r>
        <w:rPr>
          <w:rFonts w:hint="eastAsia"/>
        </w:rPr>
        <w:t>本标准适用于海洋环境安全数据的交换共享服务。</w:t>
      </w:r>
    </w:p>
    <w:p w:rsidR="00E2552F" w:rsidRDefault="00E2552F" w:rsidP="00A77CCB">
      <w:pPr>
        <w:pStyle w:val="afff1"/>
        <w:spacing w:before="240" w:after="240"/>
      </w:pPr>
      <w:bookmarkStart w:id="43" w:name="_Toc26718931"/>
      <w:bookmarkStart w:id="44" w:name="_Toc26986531"/>
      <w:bookmarkStart w:id="45" w:name="_Toc26986772"/>
      <w:bookmarkStart w:id="46" w:name="_Toc82779627"/>
      <w:bookmarkStart w:id="47" w:name="_Toc82779638"/>
      <w:bookmarkStart w:id="48" w:name="_Toc82779735"/>
      <w:bookmarkStart w:id="49" w:name="_Toc82779857"/>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CD2195A4861A483E9153EC40BDF5A61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A6EC9" w:rsidRPr="008A57E6" w:rsidRDefault="00924E2E" w:rsidP="00924E2E">
          <w:pPr>
            <w:pStyle w:val="affffb"/>
            <w:ind w:firstLine="420"/>
            <w:rPr>
              <w:rFonts w:hint="eastAsia"/>
            </w:rPr>
          </w:pPr>
          <w:r>
            <w:rPr>
              <w:rFonts w:hint="eastAsia"/>
            </w:rPr>
            <w:t>本文件没有规范性引用文件。</w:t>
          </w:r>
        </w:p>
      </w:sdtContent>
    </w:sdt>
    <w:p w:rsidR="00B265BC" w:rsidRPr="00E030F9" w:rsidRDefault="00FD59EB" w:rsidP="00FD59EB">
      <w:pPr>
        <w:pStyle w:val="afff1"/>
        <w:spacing w:before="240" w:after="240"/>
      </w:pPr>
      <w:bookmarkStart w:id="50" w:name="_Toc82779628"/>
      <w:bookmarkStart w:id="51" w:name="_Toc82779639"/>
      <w:bookmarkStart w:id="52" w:name="_Toc82779736"/>
      <w:bookmarkStart w:id="53" w:name="_Toc82779858"/>
      <w:r>
        <w:rPr>
          <w:rFonts w:hint="eastAsia"/>
          <w:szCs w:val="21"/>
        </w:rPr>
        <w:t>术语和定义</w:t>
      </w:r>
      <w:bookmarkEnd w:id="50"/>
      <w:bookmarkEnd w:id="51"/>
      <w:bookmarkEnd w:id="52"/>
      <w:bookmarkEnd w:id="53"/>
    </w:p>
    <w:bookmarkStart w:id="54" w:name="_Toc26986532" w:displacedByCustomXml="next"/>
    <w:bookmarkEnd w:id="54" w:displacedByCustomXml="next"/>
    <w:sdt>
      <w:sdtPr>
        <w:id w:val="-1909835108"/>
        <w:placeholder>
          <w:docPart w:val="A213A1F8F2D34DB68703E707E2296B6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924E2E" w:rsidP="00BA263B">
          <w:pPr>
            <w:pStyle w:val="affffb"/>
            <w:ind w:firstLine="420"/>
          </w:pPr>
          <w:r>
            <w:t>下列术语和定义适用于本文件。</w:t>
          </w:r>
        </w:p>
      </w:sdtContent>
    </w:sdt>
    <w:p w:rsidR="00924E2E" w:rsidRDefault="00924E2E" w:rsidP="00924E2E">
      <w:pPr>
        <w:pStyle w:val="affffb"/>
        <w:ind w:firstLine="420"/>
        <w:rPr>
          <w:rFonts w:hint="eastAsia"/>
        </w:rPr>
      </w:pPr>
      <w:r>
        <w:rPr>
          <w:rFonts w:hint="eastAsia"/>
        </w:rPr>
        <w:t xml:space="preserve">3.1　</w:t>
      </w:r>
    </w:p>
    <w:p w:rsidR="00924E2E" w:rsidRPr="00227BFC" w:rsidRDefault="00924E2E" w:rsidP="00924E2E">
      <w:pPr>
        <w:pStyle w:val="affffb"/>
        <w:ind w:firstLine="420"/>
        <w:rPr>
          <w:rFonts w:ascii="黑体" w:eastAsia="黑体" w:hAnsi="黑体" w:hint="eastAsia"/>
        </w:rPr>
      </w:pPr>
      <w:r w:rsidRPr="00227BFC">
        <w:rPr>
          <w:rFonts w:ascii="黑体" w:eastAsia="黑体" w:hAnsi="黑体" w:hint="eastAsia"/>
        </w:rPr>
        <w:t>海洋环境安全 marine environment security</w:t>
      </w:r>
    </w:p>
    <w:p w:rsidR="00924E2E" w:rsidRDefault="00924E2E" w:rsidP="00924E2E">
      <w:pPr>
        <w:pStyle w:val="affffb"/>
        <w:ind w:firstLine="420"/>
        <w:rPr>
          <w:rFonts w:hint="eastAsia"/>
        </w:rPr>
      </w:pPr>
      <w:r>
        <w:rPr>
          <w:rFonts w:hint="eastAsia"/>
        </w:rPr>
        <w:t>与人类生存、生产活动相关的海洋生态环境处于良好的状况，不被污染，不遭受不可恢复的破坏和威胁，从而保证海洋经济及人类安全处于可持续发展的良好运行状态。</w:t>
      </w:r>
    </w:p>
    <w:p w:rsidR="00924E2E" w:rsidRDefault="00924E2E" w:rsidP="00924E2E">
      <w:pPr>
        <w:pStyle w:val="affffb"/>
        <w:ind w:firstLine="420"/>
        <w:rPr>
          <w:rFonts w:hint="eastAsia"/>
        </w:rPr>
      </w:pPr>
      <w:r>
        <w:rPr>
          <w:rFonts w:hint="eastAsia"/>
        </w:rPr>
        <w:t xml:space="preserve">3.2　</w:t>
      </w:r>
    </w:p>
    <w:p w:rsidR="00924E2E" w:rsidRPr="00227BFC" w:rsidRDefault="00924E2E" w:rsidP="00227BFC">
      <w:pPr>
        <w:pStyle w:val="affffb"/>
        <w:ind w:firstLine="420"/>
        <w:rPr>
          <w:rFonts w:ascii="黑体" w:eastAsia="黑体" w:hAnsi="黑体" w:hint="eastAsia"/>
        </w:rPr>
      </w:pPr>
      <w:r w:rsidRPr="00227BFC">
        <w:rPr>
          <w:rFonts w:ascii="黑体" w:eastAsia="黑体" w:hAnsi="黑体" w:hint="eastAsia"/>
        </w:rPr>
        <w:t>海洋环境安全保障平台 marine environment safety control platform</w:t>
      </w:r>
    </w:p>
    <w:p w:rsidR="00924E2E" w:rsidRDefault="00924E2E" w:rsidP="00924E2E">
      <w:pPr>
        <w:pStyle w:val="affffb"/>
        <w:ind w:firstLine="420"/>
        <w:rPr>
          <w:rFonts w:hint="eastAsia"/>
        </w:rPr>
      </w:pPr>
      <w:r>
        <w:rPr>
          <w:rFonts w:hint="eastAsia"/>
        </w:rPr>
        <w:t>以公共安全科技为核心，以信息技术为支撑，以海洋环境安全管理过程为主线，为常态下的日常安全管理和非常态下的海上环境安全事件应对提供服务的技术保障系统。</w:t>
      </w:r>
    </w:p>
    <w:p w:rsidR="00924E2E" w:rsidRDefault="00924E2E" w:rsidP="00924E2E">
      <w:pPr>
        <w:pStyle w:val="affffb"/>
        <w:ind w:firstLine="420"/>
        <w:rPr>
          <w:rFonts w:hint="eastAsia"/>
        </w:rPr>
      </w:pPr>
      <w:r>
        <w:rPr>
          <w:rFonts w:hint="eastAsia"/>
        </w:rPr>
        <w:t xml:space="preserve">3.3　</w:t>
      </w:r>
    </w:p>
    <w:p w:rsidR="00924E2E" w:rsidRPr="00227BFC" w:rsidRDefault="00924E2E" w:rsidP="00227BFC">
      <w:pPr>
        <w:pStyle w:val="affffb"/>
        <w:ind w:firstLine="420"/>
        <w:rPr>
          <w:rFonts w:ascii="黑体" w:eastAsia="黑体" w:hAnsi="黑体" w:hint="eastAsia"/>
        </w:rPr>
      </w:pPr>
      <w:bookmarkStart w:id="55" w:name="_GoBack"/>
      <w:r w:rsidRPr="00227BFC">
        <w:rPr>
          <w:rFonts w:ascii="黑体" w:eastAsia="黑体" w:hAnsi="黑体" w:hint="eastAsia"/>
        </w:rPr>
        <w:t>共享接口 sharing interface</w:t>
      </w:r>
    </w:p>
    <w:bookmarkEnd w:id="55"/>
    <w:p w:rsidR="004B3E93" w:rsidRDefault="00924E2E" w:rsidP="00924E2E">
      <w:pPr>
        <w:pStyle w:val="affffb"/>
        <w:ind w:firstLine="420"/>
      </w:pPr>
      <w:r>
        <w:rPr>
          <w:rFonts w:hint="eastAsia"/>
        </w:rPr>
        <w:t>实体暴露在外的、可见的、相互约定的、供交互的方法，使其能被内部修改而不影响外界其他实体与其交互的方式。</w:t>
      </w:r>
    </w:p>
    <w:p w:rsidR="00924E2E" w:rsidRPr="00924E2E" w:rsidRDefault="00924E2E" w:rsidP="00924E2E">
      <w:pPr>
        <w:pStyle w:val="afff1"/>
        <w:spacing w:before="240" w:after="240"/>
        <w:rPr>
          <w:szCs w:val="21"/>
        </w:rPr>
      </w:pPr>
      <w:bookmarkStart w:id="56" w:name="_Toc81834354"/>
      <w:bookmarkStart w:id="57" w:name="_Toc533425447"/>
      <w:bookmarkStart w:id="58" w:name="_Toc82779629"/>
      <w:bookmarkStart w:id="59" w:name="_Toc82779640"/>
      <w:bookmarkStart w:id="60" w:name="_Toc82779737"/>
      <w:bookmarkStart w:id="61" w:name="_Toc82779859"/>
      <w:r w:rsidRPr="00924E2E">
        <w:rPr>
          <w:rFonts w:hint="eastAsia"/>
          <w:szCs w:val="21"/>
        </w:rPr>
        <w:t>设计原则</w:t>
      </w:r>
      <w:bookmarkEnd w:id="56"/>
      <w:bookmarkEnd w:id="57"/>
      <w:bookmarkEnd w:id="58"/>
      <w:bookmarkEnd w:id="59"/>
      <w:bookmarkEnd w:id="60"/>
      <w:bookmarkEnd w:id="61"/>
    </w:p>
    <w:p w:rsidR="00924E2E" w:rsidRDefault="00924E2E" w:rsidP="00924E2E">
      <w:pPr>
        <w:spacing w:line="360" w:lineRule="auto"/>
        <w:ind w:firstLineChars="200" w:firstLine="420"/>
        <w:rPr>
          <w:rFonts w:hint="eastAsia"/>
        </w:rPr>
      </w:pPr>
      <w:r>
        <w:rPr>
          <w:rFonts w:hint="eastAsia"/>
        </w:rPr>
        <w:t>海洋环境安全数据共享接口设计遵循以下原则：</w:t>
      </w:r>
    </w:p>
    <w:p w:rsidR="00924E2E" w:rsidRDefault="00924E2E" w:rsidP="00A054B7">
      <w:pPr>
        <w:pStyle w:val="afffffffffff9"/>
        <w:numPr>
          <w:ilvl w:val="0"/>
          <w:numId w:val="33"/>
        </w:numPr>
        <w:spacing w:line="360" w:lineRule="auto"/>
        <w:ind w:firstLineChars="0"/>
      </w:pPr>
      <w:r>
        <w:rPr>
          <w:rFonts w:hint="eastAsia"/>
        </w:rPr>
        <w:t>语言无关性：接口的设计与实现不依赖于任何特定编程语言，只要所使用的编程语言能够生成符合接口规范的可执行代码即可。</w:t>
      </w:r>
    </w:p>
    <w:p w:rsidR="00924E2E" w:rsidRDefault="00924E2E" w:rsidP="00A054B7">
      <w:pPr>
        <w:pStyle w:val="afffffffffff9"/>
        <w:numPr>
          <w:ilvl w:val="0"/>
          <w:numId w:val="33"/>
        </w:numPr>
        <w:spacing w:line="360" w:lineRule="auto"/>
        <w:ind w:firstLineChars="0"/>
      </w:pPr>
      <w:r>
        <w:rPr>
          <w:rFonts w:hint="eastAsia"/>
        </w:rPr>
        <w:t>封装性：客户端仅能看到接口方法而看不到数据对象的属性信息，访问数据对象的操作必须通过接口实现。</w:t>
      </w:r>
    </w:p>
    <w:p w:rsidR="00924E2E" w:rsidRDefault="00924E2E" w:rsidP="00A054B7">
      <w:pPr>
        <w:pStyle w:val="afffffffffff9"/>
        <w:numPr>
          <w:ilvl w:val="0"/>
          <w:numId w:val="33"/>
        </w:numPr>
        <w:spacing w:line="360" w:lineRule="auto"/>
        <w:ind w:firstLineChars="0"/>
      </w:pPr>
      <w:r>
        <w:rPr>
          <w:rFonts w:hint="eastAsia"/>
        </w:rPr>
        <w:t>进程透明性：访问数据对象的具体进程模型对用户透明，客户端仅能通过一致的方式使用接口提供的服务。</w:t>
      </w:r>
    </w:p>
    <w:p w:rsidR="00924E2E" w:rsidRDefault="00924E2E" w:rsidP="00A054B7">
      <w:pPr>
        <w:pStyle w:val="afffffffffff9"/>
        <w:numPr>
          <w:ilvl w:val="0"/>
          <w:numId w:val="33"/>
        </w:numPr>
        <w:spacing w:line="360" w:lineRule="auto"/>
        <w:ind w:firstLineChars="0"/>
      </w:pPr>
      <w:r>
        <w:rPr>
          <w:rFonts w:hint="eastAsia"/>
        </w:rPr>
        <w:t>可重用性：一个接口可以通过重用另一个接口的功能为用户提供服务。</w:t>
      </w:r>
    </w:p>
    <w:p w:rsidR="00924E2E" w:rsidRPr="00924E2E" w:rsidRDefault="00924E2E" w:rsidP="00924E2E">
      <w:pPr>
        <w:pStyle w:val="afff1"/>
        <w:spacing w:before="240" w:after="240"/>
        <w:rPr>
          <w:szCs w:val="21"/>
        </w:rPr>
      </w:pPr>
      <w:bookmarkStart w:id="62" w:name="_Toc81834355"/>
      <w:bookmarkStart w:id="63" w:name="_Toc533425448"/>
      <w:bookmarkStart w:id="64" w:name="_Toc82779630"/>
      <w:bookmarkStart w:id="65" w:name="_Toc82779641"/>
      <w:bookmarkStart w:id="66" w:name="_Toc82779738"/>
      <w:bookmarkStart w:id="67" w:name="_Toc82779860"/>
      <w:r w:rsidRPr="00924E2E">
        <w:rPr>
          <w:rFonts w:hint="eastAsia"/>
          <w:szCs w:val="21"/>
        </w:rPr>
        <w:t>海洋环境安全保障平台数据共享接口命名规范</w:t>
      </w:r>
      <w:bookmarkEnd w:id="62"/>
      <w:bookmarkEnd w:id="63"/>
      <w:bookmarkEnd w:id="64"/>
      <w:bookmarkEnd w:id="65"/>
      <w:bookmarkEnd w:id="66"/>
      <w:bookmarkEnd w:id="67"/>
      <w:r w:rsidRPr="00924E2E">
        <w:rPr>
          <w:rFonts w:hint="eastAsia"/>
          <w:szCs w:val="21"/>
        </w:rPr>
        <w:t xml:space="preserve"> </w:t>
      </w:r>
    </w:p>
    <w:p w:rsidR="001F0FCB" w:rsidRDefault="001F0FCB" w:rsidP="001F0FCB">
      <w:pPr>
        <w:pStyle w:val="afff2"/>
        <w:spacing w:before="120" w:after="120"/>
      </w:pPr>
      <w:bookmarkStart w:id="68" w:name="_Toc82779739"/>
      <w:bookmarkStart w:id="69" w:name="_Toc82779861"/>
      <w:r>
        <w:t>概述</w:t>
      </w:r>
      <w:bookmarkEnd w:id="68"/>
      <w:bookmarkEnd w:id="69"/>
    </w:p>
    <w:p w:rsidR="00924E2E" w:rsidRDefault="00924E2E" w:rsidP="00924E2E">
      <w:pPr>
        <w:spacing w:line="360" w:lineRule="auto"/>
        <w:ind w:firstLineChars="200" w:firstLine="420"/>
        <w:rPr>
          <w:rFonts w:hint="eastAsia"/>
        </w:rPr>
      </w:pPr>
      <w:r>
        <w:rPr>
          <w:rFonts w:hint="eastAsia"/>
        </w:rPr>
        <w:t>为利于海洋环境安全数据共享接口的调用、改造、升级和维护，接口名、参数名应拥有统一的命名</w:t>
      </w:r>
      <w:r>
        <w:rPr>
          <w:rFonts w:hint="eastAsia"/>
        </w:rPr>
        <w:lastRenderedPageBreak/>
        <w:t>规范，做到见名知意。</w:t>
      </w:r>
    </w:p>
    <w:p w:rsidR="00924E2E" w:rsidRPr="001F0FCB" w:rsidRDefault="00924E2E" w:rsidP="001F0FCB">
      <w:pPr>
        <w:pStyle w:val="afff2"/>
        <w:spacing w:before="120" w:after="120"/>
      </w:pPr>
      <w:bookmarkStart w:id="70" w:name="_Toc81834357"/>
      <w:bookmarkStart w:id="71" w:name="_Toc533425450"/>
      <w:bookmarkStart w:id="72" w:name="_Toc82779740"/>
      <w:bookmarkStart w:id="73" w:name="_Toc82779862"/>
      <w:r>
        <w:rPr>
          <w:rFonts w:hint="eastAsia"/>
        </w:rPr>
        <w:t>接口命名规范</w:t>
      </w:r>
      <w:bookmarkEnd w:id="70"/>
      <w:bookmarkEnd w:id="71"/>
      <w:bookmarkEnd w:id="72"/>
      <w:bookmarkEnd w:id="73"/>
    </w:p>
    <w:p w:rsidR="00924E2E" w:rsidRDefault="00924E2E" w:rsidP="00924E2E">
      <w:pPr>
        <w:spacing w:line="360" w:lineRule="auto"/>
        <w:ind w:firstLineChars="200" w:firstLine="420"/>
        <w:rPr>
          <w:rFonts w:hint="eastAsia"/>
        </w:rPr>
      </w:pPr>
      <w:r>
        <w:rPr>
          <w:rFonts w:hint="eastAsia"/>
        </w:rPr>
        <w:t>接口名代码由</w:t>
      </w:r>
      <w:r>
        <w:t>3</w:t>
      </w:r>
      <w:r>
        <w:rPr>
          <w:rFonts w:hint="eastAsia"/>
        </w:rPr>
        <w:t>部分组成，第</w:t>
      </w:r>
      <w:r>
        <w:t>1</w:t>
      </w:r>
      <w:r>
        <w:rPr>
          <w:rFonts w:hint="eastAsia"/>
        </w:rPr>
        <w:t>部分为类型码，表示此类接口的服务数据类型；第</w:t>
      </w:r>
      <w:r>
        <w:t>2</w:t>
      </w:r>
      <w:r>
        <w:rPr>
          <w:rFonts w:hint="eastAsia"/>
        </w:rPr>
        <w:t>部分为场景码，表示此类接口的服务场景；第</w:t>
      </w:r>
      <w:r>
        <w:t>3</w:t>
      </w:r>
      <w:r>
        <w:rPr>
          <w:rFonts w:hint="eastAsia"/>
        </w:rPr>
        <w:t>部分为标识码，标识方法类型为接口。三部分之间以连接符“</w:t>
      </w:r>
      <w:r>
        <w:t>-</w:t>
      </w:r>
      <w:r>
        <w:rPr>
          <w:rFonts w:hint="eastAsia"/>
        </w:rPr>
        <w:t>”相连。</w:t>
      </w:r>
    </w:p>
    <w:p w:rsidR="00924E2E" w:rsidRDefault="00924E2E" w:rsidP="00924E2E">
      <w:pPr>
        <w:spacing w:line="360" w:lineRule="auto"/>
        <w:ind w:firstLineChars="200" w:firstLine="420"/>
      </w:pPr>
      <w:r>
        <w:rPr>
          <w:rFonts w:hint="eastAsia"/>
        </w:rPr>
        <w:t>海洋环境安全数据共享接口命名应与图</w:t>
      </w:r>
      <w:r>
        <w:t>1</w:t>
      </w:r>
      <w:r>
        <w:rPr>
          <w:rFonts w:hint="eastAsia"/>
        </w:rPr>
        <w:t>相符。</w:t>
      </w:r>
    </w:p>
    <w:p w:rsidR="00924E2E" w:rsidRDefault="00924E2E" w:rsidP="00924E2E">
      <w:pPr>
        <w:spacing w:line="360" w:lineRule="auto"/>
        <w:ind w:firstLineChars="200" w:firstLine="420"/>
        <w:jc w:val="center"/>
      </w:pPr>
      <w:r>
        <w:rPr>
          <w:noProof/>
        </w:rPr>
        <w:drawing>
          <wp:inline distT="0" distB="0" distL="0" distR="0" wp14:anchorId="4385A864" wp14:editId="7999CAFB">
            <wp:extent cx="2821305" cy="15678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1305" cy="1567815"/>
                    </a:xfrm>
                    <a:prstGeom prst="rect">
                      <a:avLst/>
                    </a:prstGeom>
                    <a:noFill/>
                    <a:ln>
                      <a:noFill/>
                    </a:ln>
                  </pic:spPr>
                </pic:pic>
              </a:graphicData>
            </a:graphic>
          </wp:inline>
        </w:drawing>
      </w:r>
    </w:p>
    <w:p w:rsidR="00924E2E" w:rsidRDefault="00924E2E" w:rsidP="00924E2E">
      <w:pPr>
        <w:spacing w:line="360" w:lineRule="auto"/>
        <w:ind w:firstLineChars="200" w:firstLine="420"/>
        <w:jc w:val="center"/>
      </w:pPr>
      <w:r>
        <w:rPr>
          <w:rFonts w:ascii="黑体" w:eastAsia="黑体" w:hAnsi="黑体" w:hint="eastAsia"/>
        </w:rPr>
        <w:t>图1</w:t>
      </w:r>
    </w:p>
    <w:p w:rsidR="00924E2E" w:rsidRDefault="00924E2E" w:rsidP="00924E2E">
      <w:pPr>
        <w:spacing w:line="360" w:lineRule="auto"/>
        <w:ind w:firstLineChars="200" w:firstLine="360"/>
      </w:pPr>
      <w:r>
        <w:rPr>
          <w:rFonts w:ascii="黑体" w:eastAsia="黑体" w:hAnsi="黑体" w:hint="eastAsia"/>
          <w:sz w:val="18"/>
          <w:szCs w:val="18"/>
        </w:rPr>
        <w:t>示例：</w:t>
      </w:r>
    </w:p>
    <w:p w:rsidR="00924E2E" w:rsidRDefault="00924E2E" w:rsidP="00924E2E">
      <w:pPr>
        <w:spacing w:line="360" w:lineRule="auto"/>
        <w:ind w:firstLineChars="200" w:firstLine="360"/>
        <w:rPr>
          <w:rFonts w:ascii="宋体" w:hAnsi="宋体"/>
          <w:sz w:val="18"/>
          <w:szCs w:val="18"/>
        </w:rPr>
      </w:pPr>
      <w:r>
        <w:rPr>
          <w:rFonts w:ascii="宋体" w:hAnsi="宋体" w:hint="eastAsia"/>
          <w:sz w:val="18"/>
          <w:szCs w:val="18"/>
        </w:rPr>
        <w:t>查询海洋环境安全基础数据中海岛地名数据的接口可以命名为“</w:t>
      </w:r>
      <w:proofErr w:type="spellStart"/>
      <w:r>
        <w:rPr>
          <w:rFonts w:ascii="宋体" w:hAnsi="宋体" w:hint="eastAsia"/>
          <w:sz w:val="18"/>
          <w:szCs w:val="18"/>
        </w:rPr>
        <w:t>JC_daoming_Service</w:t>
      </w:r>
      <w:proofErr w:type="spellEnd"/>
      <w:r>
        <w:rPr>
          <w:rFonts w:ascii="宋体" w:hAnsi="宋体" w:hint="eastAsia"/>
          <w:sz w:val="18"/>
          <w:szCs w:val="18"/>
        </w:rPr>
        <w:t>”。</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其中：</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“JC”为类型码，表示此共享接口所对应的数据类型为海洋环境安全基础数据。</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w:t>
      </w:r>
      <w:proofErr w:type="spellStart"/>
      <w:r>
        <w:rPr>
          <w:rFonts w:ascii="宋体" w:hAnsi="宋体" w:hint="eastAsia"/>
          <w:sz w:val="18"/>
          <w:szCs w:val="18"/>
        </w:rPr>
        <w:t>daoming</w:t>
      </w:r>
      <w:proofErr w:type="spellEnd"/>
      <w:r>
        <w:rPr>
          <w:rFonts w:ascii="宋体" w:hAnsi="宋体" w:hint="eastAsia"/>
          <w:sz w:val="18"/>
          <w:szCs w:val="18"/>
        </w:rPr>
        <w:t>”为场景码，表示此共享接口的服务场景是调用海岛地名数据。</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“Service”为标识码，表示此类方法为接口，标识码默认为“Service”。</w:t>
      </w:r>
    </w:p>
    <w:p w:rsidR="00924E2E" w:rsidRPr="001F0FCB" w:rsidRDefault="00924E2E" w:rsidP="001F0FCB">
      <w:pPr>
        <w:pStyle w:val="afff2"/>
        <w:spacing w:before="120" w:after="120"/>
        <w:rPr>
          <w:rFonts w:hint="eastAsia"/>
        </w:rPr>
      </w:pPr>
      <w:bookmarkStart w:id="74" w:name="_Toc81834358"/>
      <w:bookmarkStart w:id="75" w:name="_Toc533425453"/>
      <w:bookmarkStart w:id="76" w:name="_Toc82779741"/>
      <w:bookmarkStart w:id="77" w:name="_Toc82779863"/>
      <w:r>
        <w:rPr>
          <w:rFonts w:hint="eastAsia"/>
        </w:rPr>
        <w:t>参数命名规范</w:t>
      </w:r>
      <w:bookmarkEnd w:id="74"/>
      <w:bookmarkEnd w:id="75"/>
      <w:bookmarkEnd w:id="76"/>
      <w:bookmarkEnd w:id="77"/>
    </w:p>
    <w:p w:rsidR="00924E2E" w:rsidRDefault="00924E2E" w:rsidP="00924E2E">
      <w:pPr>
        <w:spacing w:line="360" w:lineRule="auto"/>
        <w:ind w:firstLineChars="200" w:firstLine="420"/>
        <w:rPr>
          <w:rFonts w:hint="eastAsia"/>
        </w:rPr>
      </w:pPr>
      <w:r>
        <w:rPr>
          <w:rFonts w:hint="eastAsia"/>
        </w:rPr>
        <w:t>参数名代码由</w:t>
      </w:r>
      <w:r>
        <w:t>3</w:t>
      </w:r>
      <w:r>
        <w:rPr>
          <w:rFonts w:hint="eastAsia"/>
        </w:rPr>
        <w:t>部分组成，第</w:t>
      </w:r>
      <w:r>
        <w:t>1</w:t>
      </w:r>
      <w:r>
        <w:rPr>
          <w:rFonts w:hint="eastAsia"/>
        </w:rPr>
        <w:t>部分为类型码，表示此类参数的数据类型；第</w:t>
      </w:r>
      <w:r>
        <w:t>2</w:t>
      </w:r>
      <w:r>
        <w:rPr>
          <w:rFonts w:hint="eastAsia"/>
        </w:rPr>
        <w:t>部分为数值码，表示此类参数的数值类型；第</w:t>
      </w:r>
      <w:r>
        <w:t>3</w:t>
      </w:r>
      <w:r>
        <w:rPr>
          <w:rFonts w:hint="eastAsia"/>
        </w:rPr>
        <w:t>部分为内容码，表示此类参数调用的数据内容。三部分之间以连接符“</w:t>
      </w:r>
      <w:r>
        <w:t>-</w:t>
      </w:r>
      <w:r>
        <w:rPr>
          <w:rFonts w:hint="eastAsia"/>
        </w:rPr>
        <w:t>”相连。</w:t>
      </w:r>
    </w:p>
    <w:p w:rsidR="00924E2E" w:rsidRDefault="00924E2E" w:rsidP="00924E2E">
      <w:pPr>
        <w:spacing w:line="360" w:lineRule="auto"/>
        <w:ind w:firstLineChars="200" w:firstLine="420"/>
      </w:pPr>
      <w:r>
        <w:rPr>
          <w:rFonts w:hint="eastAsia"/>
        </w:rPr>
        <w:t>海洋环境安全数据共享接口参数命名应与图</w:t>
      </w:r>
      <w:r>
        <w:t>2</w:t>
      </w:r>
      <w:r>
        <w:rPr>
          <w:rFonts w:hint="eastAsia"/>
        </w:rPr>
        <w:t>相符。</w:t>
      </w:r>
    </w:p>
    <w:p w:rsidR="00924E2E" w:rsidRDefault="00924E2E" w:rsidP="00924E2E">
      <w:pPr>
        <w:spacing w:line="360" w:lineRule="auto"/>
        <w:ind w:firstLineChars="200" w:firstLine="420"/>
        <w:jc w:val="center"/>
      </w:pPr>
      <w:r>
        <w:rPr>
          <w:noProof/>
        </w:rPr>
        <w:drawing>
          <wp:inline distT="0" distB="0" distL="0" distR="0" wp14:anchorId="1C0D0A67" wp14:editId="3B54D7C7">
            <wp:extent cx="2455545" cy="15760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0" cstate="print">
                      <a:extLst>
                        <a:ext uri="{28A0092B-C50C-407E-A947-70E740481C1C}">
                          <a14:useLocalDpi xmlns:a14="http://schemas.microsoft.com/office/drawing/2010/main" val="0"/>
                        </a:ext>
                      </a:extLst>
                    </a:blip>
                    <a:srcRect r="13148"/>
                    <a:stretch>
                      <a:fillRect/>
                    </a:stretch>
                  </pic:blipFill>
                  <pic:spPr bwMode="auto">
                    <a:xfrm>
                      <a:off x="0" y="0"/>
                      <a:ext cx="2455545" cy="1576070"/>
                    </a:xfrm>
                    <a:prstGeom prst="rect">
                      <a:avLst/>
                    </a:prstGeom>
                    <a:noFill/>
                    <a:ln>
                      <a:noFill/>
                    </a:ln>
                  </pic:spPr>
                </pic:pic>
              </a:graphicData>
            </a:graphic>
          </wp:inline>
        </w:drawing>
      </w:r>
    </w:p>
    <w:p w:rsidR="00924E2E" w:rsidRDefault="00924E2E" w:rsidP="00924E2E">
      <w:pPr>
        <w:spacing w:line="360" w:lineRule="auto"/>
        <w:ind w:firstLineChars="200" w:firstLine="420"/>
        <w:jc w:val="center"/>
      </w:pPr>
      <w:r>
        <w:rPr>
          <w:rFonts w:ascii="黑体" w:eastAsia="黑体" w:hAnsi="黑体" w:hint="eastAsia"/>
        </w:rPr>
        <w:t>图2</w:t>
      </w:r>
    </w:p>
    <w:p w:rsidR="00924E2E" w:rsidRDefault="00924E2E" w:rsidP="00924E2E">
      <w:pPr>
        <w:spacing w:line="360" w:lineRule="auto"/>
        <w:ind w:firstLineChars="200" w:firstLine="360"/>
        <w:rPr>
          <w:rFonts w:ascii="黑体" w:eastAsia="黑体" w:hAnsi="黑体"/>
          <w:sz w:val="18"/>
          <w:szCs w:val="18"/>
        </w:rPr>
      </w:pPr>
      <w:r>
        <w:rPr>
          <w:rFonts w:ascii="黑体" w:eastAsia="黑体" w:hAnsi="黑体" w:hint="eastAsia"/>
          <w:sz w:val="18"/>
          <w:szCs w:val="18"/>
        </w:rPr>
        <w:t>示例：</w:t>
      </w:r>
    </w:p>
    <w:p w:rsidR="00924E2E" w:rsidRDefault="00924E2E" w:rsidP="00924E2E">
      <w:pPr>
        <w:spacing w:line="360" w:lineRule="auto"/>
        <w:ind w:firstLineChars="200" w:firstLine="360"/>
        <w:rPr>
          <w:rFonts w:ascii="宋体" w:eastAsiaTheme="minorEastAsia" w:hAnsi="宋体" w:hint="eastAsia"/>
          <w:sz w:val="18"/>
          <w:szCs w:val="18"/>
        </w:rPr>
      </w:pPr>
      <w:r>
        <w:rPr>
          <w:rFonts w:ascii="宋体" w:hAnsi="宋体" w:hint="eastAsia"/>
          <w:sz w:val="18"/>
          <w:szCs w:val="18"/>
        </w:rPr>
        <w:lastRenderedPageBreak/>
        <w:t>调用海洋环境安全基础数据中海岛名称的参数可以命名为“</w:t>
      </w:r>
      <w:proofErr w:type="spellStart"/>
      <w:r>
        <w:rPr>
          <w:rFonts w:ascii="宋体" w:hAnsi="宋体" w:hint="eastAsia"/>
          <w:sz w:val="18"/>
          <w:szCs w:val="18"/>
        </w:rPr>
        <w:t>JC_string_mingcheng</w:t>
      </w:r>
      <w:proofErr w:type="spellEnd"/>
      <w:r>
        <w:rPr>
          <w:rFonts w:ascii="宋体" w:hAnsi="宋体" w:hint="eastAsia"/>
          <w:sz w:val="18"/>
          <w:szCs w:val="18"/>
        </w:rPr>
        <w:t>”。</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其中：</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“JC”为类型码，表示此参数调用的数据类型为海洋环境安全基础数据。</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“string”为数值码，表示此参数的数值类型是字符型。</w:t>
      </w:r>
    </w:p>
    <w:p w:rsidR="00924E2E" w:rsidRDefault="00924E2E" w:rsidP="00924E2E">
      <w:pPr>
        <w:spacing w:line="360" w:lineRule="auto"/>
        <w:ind w:firstLineChars="200" w:firstLine="360"/>
        <w:rPr>
          <w:rFonts w:ascii="宋体" w:hAnsi="宋体" w:hint="eastAsia"/>
          <w:sz w:val="18"/>
          <w:szCs w:val="18"/>
        </w:rPr>
      </w:pPr>
      <w:r>
        <w:rPr>
          <w:rFonts w:ascii="宋体" w:hAnsi="宋体" w:hint="eastAsia"/>
          <w:sz w:val="18"/>
          <w:szCs w:val="18"/>
        </w:rPr>
        <w:t>“</w:t>
      </w:r>
      <w:proofErr w:type="spellStart"/>
      <w:r>
        <w:rPr>
          <w:rFonts w:ascii="宋体" w:hAnsi="宋体" w:hint="eastAsia"/>
          <w:sz w:val="18"/>
          <w:szCs w:val="18"/>
        </w:rPr>
        <w:t>mingcheng</w:t>
      </w:r>
      <w:proofErr w:type="spellEnd"/>
      <w:r>
        <w:rPr>
          <w:rFonts w:ascii="宋体" w:hAnsi="宋体" w:hint="eastAsia"/>
          <w:sz w:val="18"/>
          <w:szCs w:val="18"/>
        </w:rPr>
        <w:t>”为内容码，表示此参数调用的数据内容为海岛名。</w:t>
      </w:r>
    </w:p>
    <w:p w:rsidR="00924E2E" w:rsidRPr="00924E2E" w:rsidRDefault="00924E2E" w:rsidP="00924E2E">
      <w:pPr>
        <w:pStyle w:val="afff1"/>
        <w:spacing w:before="240" w:after="240"/>
        <w:rPr>
          <w:rFonts w:hint="eastAsia"/>
          <w:szCs w:val="21"/>
        </w:rPr>
      </w:pPr>
      <w:bookmarkStart w:id="78" w:name="_Toc81834359"/>
      <w:bookmarkStart w:id="79" w:name="_Toc533425454"/>
      <w:bookmarkStart w:id="80" w:name="_Toc82779631"/>
      <w:bookmarkStart w:id="81" w:name="_Toc82779642"/>
      <w:bookmarkStart w:id="82" w:name="_Toc82779742"/>
      <w:bookmarkStart w:id="83" w:name="_Toc82779864"/>
      <w:r w:rsidRPr="00924E2E">
        <w:rPr>
          <w:rFonts w:hint="eastAsia"/>
          <w:szCs w:val="21"/>
        </w:rPr>
        <w:t>海洋环境安全保障平台数据共享接口模型设计规范</w:t>
      </w:r>
      <w:bookmarkEnd w:id="78"/>
      <w:bookmarkEnd w:id="79"/>
      <w:bookmarkEnd w:id="80"/>
      <w:bookmarkEnd w:id="81"/>
      <w:bookmarkEnd w:id="82"/>
      <w:bookmarkEnd w:id="83"/>
    </w:p>
    <w:p w:rsidR="00924E2E" w:rsidRDefault="00924E2E" w:rsidP="001F0FCB">
      <w:pPr>
        <w:pStyle w:val="afff2"/>
        <w:spacing w:before="120" w:after="120"/>
        <w:rPr>
          <w:rFonts w:hint="eastAsia"/>
        </w:rPr>
      </w:pPr>
      <w:bookmarkStart w:id="84" w:name="_Toc81834360"/>
      <w:bookmarkStart w:id="85" w:name="_Toc533425455"/>
      <w:bookmarkStart w:id="86" w:name="_Toc82779743"/>
      <w:bookmarkStart w:id="87" w:name="_Toc82779865"/>
      <w:r>
        <w:rPr>
          <w:rFonts w:hint="eastAsia"/>
        </w:rPr>
        <w:t>概述</w:t>
      </w:r>
      <w:bookmarkEnd w:id="84"/>
      <w:bookmarkEnd w:id="85"/>
      <w:bookmarkEnd w:id="86"/>
      <w:bookmarkEnd w:id="87"/>
    </w:p>
    <w:p w:rsidR="00924E2E" w:rsidRDefault="00924E2E" w:rsidP="00924E2E">
      <w:pPr>
        <w:spacing w:line="360" w:lineRule="auto"/>
        <w:ind w:firstLineChars="200" w:firstLine="420"/>
        <w:rPr>
          <w:rFonts w:hint="eastAsia"/>
        </w:rPr>
      </w:pPr>
      <w:r>
        <w:rPr>
          <w:rFonts w:hint="eastAsia"/>
        </w:rPr>
        <w:t>海洋环境安全数据接口模型对具体的数据内容进行封装，是在不同系统、不同平台间进行数据交换的主体。一个完整的数据接口模型由数据</w:t>
      </w:r>
      <w:proofErr w:type="gramStart"/>
      <w:r>
        <w:rPr>
          <w:rFonts w:hint="eastAsia"/>
        </w:rPr>
        <w:t>信息元</w:t>
      </w:r>
      <w:proofErr w:type="gramEnd"/>
      <w:r>
        <w:rPr>
          <w:rFonts w:hint="eastAsia"/>
        </w:rPr>
        <w:t>模型、结构化数据元模型和非结构化数据元模型三部分组成。</w:t>
      </w:r>
    </w:p>
    <w:p w:rsidR="00924E2E" w:rsidRDefault="00924E2E" w:rsidP="00924E2E">
      <w:pPr>
        <w:spacing w:line="360" w:lineRule="auto"/>
        <w:ind w:firstLineChars="200" w:firstLine="420"/>
      </w:pPr>
      <w:r>
        <w:rPr>
          <w:rFonts w:hint="eastAsia"/>
        </w:rPr>
        <w:t>海洋环境安全数据共享接口模型的</w:t>
      </w:r>
      <w:r>
        <w:t>XML Schema</w:t>
      </w:r>
      <w:r>
        <w:rPr>
          <w:rFonts w:hint="eastAsia"/>
        </w:rPr>
        <w:t>见附录</w:t>
      </w:r>
      <w:r>
        <w:t>A</w:t>
      </w:r>
      <w:r>
        <w:rPr>
          <w:rFonts w:hint="eastAsia"/>
        </w:rPr>
        <w:t>。</w:t>
      </w:r>
    </w:p>
    <w:p w:rsidR="00924E2E" w:rsidRPr="001F0FCB" w:rsidRDefault="00924E2E" w:rsidP="001F0FCB">
      <w:pPr>
        <w:pStyle w:val="afff2"/>
        <w:spacing w:before="120" w:after="120"/>
      </w:pPr>
      <w:bookmarkStart w:id="88" w:name="_Toc81834361"/>
      <w:bookmarkStart w:id="89" w:name="_Toc533425456"/>
      <w:bookmarkStart w:id="90" w:name="_Toc82779744"/>
      <w:bookmarkStart w:id="91" w:name="_Toc82779866"/>
      <w:r>
        <w:rPr>
          <w:rFonts w:hint="eastAsia"/>
        </w:rPr>
        <w:t>数据</w:t>
      </w:r>
      <w:proofErr w:type="gramStart"/>
      <w:r>
        <w:rPr>
          <w:rFonts w:hint="eastAsia"/>
        </w:rPr>
        <w:t>信息元</w:t>
      </w:r>
      <w:proofErr w:type="gramEnd"/>
      <w:r>
        <w:rPr>
          <w:rFonts w:hint="eastAsia"/>
        </w:rPr>
        <w:t>模型设计规范</w:t>
      </w:r>
      <w:bookmarkEnd w:id="88"/>
      <w:bookmarkEnd w:id="89"/>
      <w:bookmarkEnd w:id="90"/>
      <w:bookmarkEnd w:id="91"/>
    </w:p>
    <w:p w:rsidR="00924E2E" w:rsidRDefault="00924E2E" w:rsidP="00924E2E">
      <w:pPr>
        <w:spacing w:line="360" w:lineRule="auto"/>
        <w:ind w:firstLineChars="200" w:firstLine="420"/>
        <w:rPr>
          <w:rFonts w:hint="eastAsia"/>
        </w:rPr>
      </w:pPr>
      <w:r>
        <w:rPr>
          <w:rFonts w:hint="eastAsia"/>
        </w:rPr>
        <w:t>数据</w:t>
      </w:r>
      <w:proofErr w:type="gramStart"/>
      <w:r>
        <w:rPr>
          <w:rFonts w:hint="eastAsia"/>
        </w:rPr>
        <w:t>信息元</w:t>
      </w:r>
      <w:proofErr w:type="gramEnd"/>
      <w:r>
        <w:rPr>
          <w:rFonts w:hint="eastAsia"/>
        </w:rPr>
        <w:t>模型组成图如图</w:t>
      </w:r>
      <w:r>
        <w:t>1</w:t>
      </w:r>
      <w:r>
        <w:rPr>
          <w:rFonts w:hint="eastAsia"/>
        </w:rPr>
        <w:t>所示：</w:t>
      </w:r>
    </w:p>
    <w:p w:rsidR="00924E2E" w:rsidRDefault="00924E2E" w:rsidP="00924E2E">
      <w:pPr>
        <w:spacing w:line="360" w:lineRule="auto"/>
        <w:ind w:firstLineChars="200" w:firstLine="420"/>
        <w:jc w:val="center"/>
      </w:pPr>
      <w:r>
        <w:rPr>
          <w:noProof/>
        </w:rPr>
        <w:drawing>
          <wp:inline distT="0" distB="0" distL="0" distR="0" wp14:anchorId="40E6B646" wp14:editId="6DEB721F">
            <wp:extent cx="4371975" cy="310896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3108960"/>
                    </a:xfrm>
                    <a:prstGeom prst="rect">
                      <a:avLst/>
                    </a:prstGeom>
                    <a:noFill/>
                    <a:ln>
                      <a:noFill/>
                    </a:ln>
                  </pic:spPr>
                </pic:pic>
              </a:graphicData>
            </a:graphic>
          </wp:inline>
        </w:drawing>
      </w:r>
    </w:p>
    <w:p w:rsidR="00924E2E" w:rsidRDefault="00924E2E" w:rsidP="00924E2E">
      <w:pPr>
        <w:spacing w:line="360" w:lineRule="auto"/>
        <w:ind w:firstLineChars="200" w:firstLine="360"/>
        <w:jc w:val="center"/>
        <w:rPr>
          <w:rFonts w:ascii="黑体" w:eastAsia="黑体" w:hAnsi="黑体"/>
          <w:sz w:val="18"/>
          <w:szCs w:val="18"/>
        </w:rPr>
      </w:pPr>
      <w:r>
        <w:rPr>
          <w:rFonts w:ascii="黑体" w:eastAsia="黑体" w:hAnsi="黑体" w:hint="eastAsia"/>
          <w:sz w:val="18"/>
          <w:szCs w:val="18"/>
        </w:rPr>
        <w:t>图1 数据</w:t>
      </w:r>
      <w:proofErr w:type="gramStart"/>
      <w:r>
        <w:rPr>
          <w:rFonts w:ascii="黑体" w:eastAsia="黑体" w:hAnsi="黑体" w:hint="eastAsia"/>
          <w:sz w:val="18"/>
          <w:szCs w:val="18"/>
        </w:rPr>
        <w:t>信息元</w:t>
      </w:r>
      <w:proofErr w:type="gramEnd"/>
      <w:r>
        <w:rPr>
          <w:rFonts w:ascii="黑体" w:eastAsia="黑体" w:hAnsi="黑体" w:hint="eastAsia"/>
          <w:sz w:val="18"/>
          <w:szCs w:val="18"/>
        </w:rPr>
        <w:t>模型组成图</w:t>
      </w:r>
    </w:p>
    <w:p w:rsidR="00924E2E" w:rsidRDefault="00924E2E" w:rsidP="00924E2E">
      <w:pPr>
        <w:spacing w:line="360" w:lineRule="auto"/>
        <w:ind w:firstLineChars="200" w:firstLine="420"/>
        <w:rPr>
          <w:rFonts w:asciiTheme="minorHAnsi" w:eastAsiaTheme="minorEastAsia" w:hAnsiTheme="minorHAnsi" w:hint="eastAsia"/>
          <w:szCs w:val="22"/>
        </w:rPr>
      </w:pPr>
      <w:r>
        <w:rPr>
          <w:rFonts w:hint="eastAsia"/>
        </w:rPr>
        <w:t>数据</w:t>
      </w:r>
      <w:proofErr w:type="gramStart"/>
      <w:r>
        <w:rPr>
          <w:rFonts w:hint="eastAsia"/>
        </w:rPr>
        <w:t>信息元</w:t>
      </w:r>
      <w:proofErr w:type="gramEnd"/>
      <w:r>
        <w:rPr>
          <w:rFonts w:hint="eastAsia"/>
        </w:rPr>
        <w:t>模型应包含如下元素：</w:t>
      </w:r>
    </w:p>
    <w:p w:rsidR="00924E2E" w:rsidRDefault="00924E2E" w:rsidP="00A054B7">
      <w:pPr>
        <w:pStyle w:val="afffffffffff9"/>
        <w:numPr>
          <w:ilvl w:val="0"/>
          <w:numId w:val="34"/>
        </w:numPr>
        <w:spacing w:line="360" w:lineRule="auto"/>
        <w:ind w:firstLineChars="0"/>
      </w:pPr>
      <w:r>
        <w:rPr>
          <w:rFonts w:hint="eastAsia"/>
          <w:b/>
        </w:rPr>
        <w:t>信息资源标识：</w:t>
      </w:r>
      <w:r>
        <w:rPr>
          <w:rFonts w:hint="eastAsia"/>
        </w:rPr>
        <w:t>必选元素，被交换数据内容的唯一标识符。</w:t>
      </w:r>
    </w:p>
    <w:p w:rsidR="00924E2E" w:rsidRDefault="00924E2E" w:rsidP="00A054B7">
      <w:pPr>
        <w:pStyle w:val="afffffffffff9"/>
        <w:numPr>
          <w:ilvl w:val="0"/>
          <w:numId w:val="34"/>
        </w:numPr>
        <w:spacing w:line="360" w:lineRule="auto"/>
        <w:ind w:firstLineChars="0"/>
      </w:pPr>
      <w:r>
        <w:rPr>
          <w:rFonts w:hint="eastAsia"/>
          <w:b/>
        </w:rPr>
        <w:t>信息资源显示名称：</w:t>
      </w:r>
      <w:r>
        <w:rPr>
          <w:rFonts w:hint="eastAsia"/>
        </w:rPr>
        <w:t>必选元素，被交换数据内容的常用名称，如海洋站信息等。</w:t>
      </w:r>
    </w:p>
    <w:p w:rsidR="00924E2E" w:rsidRDefault="00924E2E" w:rsidP="00A054B7">
      <w:pPr>
        <w:pStyle w:val="afffffffffff9"/>
        <w:numPr>
          <w:ilvl w:val="0"/>
          <w:numId w:val="34"/>
        </w:numPr>
        <w:spacing w:line="360" w:lineRule="auto"/>
        <w:ind w:firstLineChars="0"/>
      </w:pPr>
      <w:r>
        <w:rPr>
          <w:rFonts w:hint="eastAsia"/>
          <w:b/>
        </w:rPr>
        <w:t>说明性注释：</w:t>
      </w:r>
      <w:r>
        <w:rPr>
          <w:rFonts w:hint="eastAsia"/>
        </w:rPr>
        <w:t>可选元素，对被交换数据内容的解释性描述。</w:t>
      </w:r>
    </w:p>
    <w:p w:rsidR="00924E2E" w:rsidRDefault="00924E2E" w:rsidP="00A054B7">
      <w:pPr>
        <w:pStyle w:val="afffffffffff9"/>
        <w:numPr>
          <w:ilvl w:val="0"/>
          <w:numId w:val="34"/>
        </w:numPr>
        <w:spacing w:line="360" w:lineRule="auto"/>
        <w:ind w:firstLineChars="0"/>
      </w:pPr>
      <w:r>
        <w:rPr>
          <w:rFonts w:hint="eastAsia"/>
          <w:b/>
        </w:rPr>
        <w:t>数据项：</w:t>
      </w:r>
      <w:r>
        <w:rPr>
          <w:rFonts w:hint="eastAsia"/>
        </w:rPr>
        <w:t>必选元素，构成数据信息的最小数据单位，该元素至少出现一次，可以出现多次。包</w:t>
      </w:r>
      <w:r>
        <w:rPr>
          <w:rFonts w:hint="eastAsia"/>
        </w:rPr>
        <w:lastRenderedPageBreak/>
        <w:t>括：</w:t>
      </w:r>
    </w:p>
    <w:p w:rsidR="00924E2E" w:rsidRDefault="00924E2E" w:rsidP="00924E2E">
      <w:pPr>
        <w:pStyle w:val="afffffffffff9"/>
        <w:spacing w:line="360" w:lineRule="auto"/>
        <w:ind w:left="980" w:firstLineChars="0" w:firstLine="0"/>
      </w:pPr>
      <w:r>
        <w:t>1</w:t>
      </w:r>
      <w:r>
        <w:rPr>
          <w:rFonts w:hint="eastAsia"/>
        </w:rPr>
        <w:t>）数据项标识：必选元素，数据项的唯一标识符。</w:t>
      </w:r>
    </w:p>
    <w:p w:rsidR="00924E2E" w:rsidRDefault="00924E2E" w:rsidP="00924E2E">
      <w:pPr>
        <w:pStyle w:val="afffffffffff9"/>
        <w:spacing w:line="360" w:lineRule="auto"/>
        <w:ind w:left="980" w:firstLineChars="0" w:firstLine="0"/>
      </w:pPr>
      <w:r>
        <w:t>2</w:t>
      </w:r>
      <w:r>
        <w:rPr>
          <w:rFonts w:hint="eastAsia"/>
        </w:rPr>
        <w:t>）数据项名称：必选元素，数据项在业务中的惯用名称，如海洋站分钟数据等。</w:t>
      </w:r>
    </w:p>
    <w:p w:rsidR="00924E2E" w:rsidRDefault="00924E2E" w:rsidP="00924E2E">
      <w:pPr>
        <w:pStyle w:val="afffffffffff9"/>
        <w:spacing w:line="360" w:lineRule="auto"/>
        <w:ind w:left="980" w:firstLineChars="0" w:firstLine="0"/>
      </w:pPr>
      <w:r>
        <w:t>3</w:t>
      </w:r>
      <w:r>
        <w:rPr>
          <w:rFonts w:hint="eastAsia"/>
        </w:rPr>
        <w:t>）数据项定义：可选元素，对数据项的定义性描述。</w:t>
      </w:r>
    </w:p>
    <w:p w:rsidR="00924E2E" w:rsidRDefault="00924E2E" w:rsidP="00924E2E">
      <w:pPr>
        <w:pStyle w:val="afffffffffff9"/>
        <w:spacing w:line="360" w:lineRule="auto"/>
        <w:ind w:left="980" w:firstLineChars="0" w:firstLine="0"/>
      </w:pPr>
      <w:r>
        <w:t>4</w:t>
      </w:r>
      <w:r>
        <w:rPr>
          <w:rFonts w:hint="eastAsia"/>
        </w:rPr>
        <w:t>）备注：可选元素，数据项的备注信息。</w:t>
      </w:r>
    </w:p>
    <w:p w:rsidR="00924E2E" w:rsidRDefault="00924E2E" w:rsidP="00924E2E">
      <w:pPr>
        <w:pStyle w:val="afffffffffff9"/>
        <w:spacing w:line="360" w:lineRule="auto"/>
        <w:ind w:left="980" w:firstLineChars="0" w:firstLine="0"/>
      </w:pPr>
      <w:r>
        <w:t>5</w:t>
      </w:r>
      <w:r>
        <w:rPr>
          <w:rFonts w:hint="eastAsia"/>
        </w:rPr>
        <w:t>）数据类型：必选元素，数据项值的类型，如字符型、数值型等。</w:t>
      </w:r>
    </w:p>
    <w:p w:rsidR="00924E2E" w:rsidRDefault="00924E2E" w:rsidP="00924E2E">
      <w:pPr>
        <w:pStyle w:val="afffffffffff9"/>
        <w:spacing w:line="360" w:lineRule="auto"/>
        <w:ind w:left="980" w:firstLineChars="0" w:firstLine="0"/>
      </w:pPr>
      <w:r>
        <w:t>6</w:t>
      </w:r>
      <w:r>
        <w:rPr>
          <w:rFonts w:hint="eastAsia"/>
        </w:rPr>
        <w:t>）最大长度：可选元素，数据项值的最大长度限制。</w:t>
      </w:r>
    </w:p>
    <w:p w:rsidR="00924E2E" w:rsidRDefault="00924E2E" w:rsidP="00924E2E">
      <w:pPr>
        <w:pStyle w:val="afffffffffff9"/>
        <w:spacing w:line="360" w:lineRule="auto"/>
        <w:ind w:left="980" w:firstLineChars="0" w:firstLine="0"/>
      </w:pPr>
      <w:r>
        <w:t>7</w:t>
      </w:r>
      <w:r>
        <w:rPr>
          <w:rFonts w:hint="eastAsia"/>
        </w:rPr>
        <w:t>）最小长度：可选元素，数据项值的最小长度限制。</w:t>
      </w:r>
    </w:p>
    <w:p w:rsidR="00924E2E" w:rsidRDefault="00924E2E" w:rsidP="00924E2E">
      <w:pPr>
        <w:pStyle w:val="afffffffffff9"/>
        <w:spacing w:line="360" w:lineRule="auto"/>
        <w:ind w:left="980" w:firstLineChars="0" w:firstLine="0"/>
      </w:pPr>
      <w:r>
        <w:t>8</w:t>
      </w:r>
      <w:r>
        <w:rPr>
          <w:rFonts w:hint="eastAsia"/>
        </w:rPr>
        <w:t>）精度：可选元素，当数据类型为数值型时，小数点后的位数。</w:t>
      </w:r>
    </w:p>
    <w:p w:rsidR="00924E2E" w:rsidRDefault="00924E2E" w:rsidP="00A054B7">
      <w:pPr>
        <w:pStyle w:val="afffffffffff9"/>
        <w:numPr>
          <w:ilvl w:val="0"/>
          <w:numId w:val="34"/>
        </w:numPr>
        <w:spacing w:line="360" w:lineRule="auto"/>
        <w:ind w:firstLineChars="0"/>
      </w:pPr>
      <w:r>
        <w:rPr>
          <w:rFonts w:hint="eastAsia"/>
          <w:b/>
        </w:rPr>
        <w:t>数据项扩展属性：</w:t>
      </w:r>
      <w:r>
        <w:rPr>
          <w:rFonts w:hint="eastAsia"/>
        </w:rPr>
        <w:t>可选元素，描述数据项的扩展信息，由扩展属性名称和扩展属性值两个元素组成。</w:t>
      </w:r>
    </w:p>
    <w:p w:rsidR="00924E2E" w:rsidRDefault="00924E2E" w:rsidP="00924E2E"/>
    <w:p w:rsidR="00924E2E" w:rsidRDefault="00924E2E" w:rsidP="001F0FCB">
      <w:pPr>
        <w:pStyle w:val="afff2"/>
        <w:spacing w:before="120" w:after="120"/>
      </w:pPr>
      <w:bookmarkStart w:id="92" w:name="_Toc81834362"/>
      <w:bookmarkStart w:id="93" w:name="_Toc533425457"/>
      <w:bookmarkStart w:id="94" w:name="_Toc82779745"/>
      <w:bookmarkStart w:id="95" w:name="_Toc82779867"/>
      <w:r>
        <w:rPr>
          <w:rFonts w:hint="eastAsia"/>
        </w:rPr>
        <w:t>结构化数据元模型设计规范</w:t>
      </w:r>
      <w:bookmarkEnd w:id="92"/>
      <w:bookmarkEnd w:id="93"/>
      <w:bookmarkEnd w:id="94"/>
      <w:bookmarkEnd w:id="95"/>
    </w:p>
    <w:p w:rsidR="00924E2E" w:rsidRDefault="00924E2E" w:rsidP="00924E2E">
      <w:pPr>
        <w:spacing w:line="360" w:lineRule="auto"/>
        <w:ind w:firstLineChars="200" w:firstLine="420"/>
        <w:rPr>
          <w:rFonts w:hint="eastAsia"/>
        </w:rPr>
      </w:pPr>
      <w:r>
        <w:rPr>
          <w:rFonts w:hint="eastAsia"/>
        </w:rPr>
        <w:t>结构化数据元模型组成图如图</w:t>
      </w:r>
      <w:r>
        <w:t>2</w:t>
      </w:r>
      <w:r>
        <w:rPr>
          <w:rFonts w:hint="eastAsia"/>
        </w:rPr>
        <w:t>所示：</w:t>
      </w:r>
    </w:p>
    <w:p w:rsidR="00924E2E" w:rsidRDefault="00924E2E" w:rsidP="00924E2E">
      <w:pPr>
        <w:spacing w:line="360" w:lineRule="auto"/>
        <w:ind w:firstLineChars="200" w:firstLine="420"/>
        <w:jc w:val="center"/>
      </w:pPr>
      <w:r>
        <w:rPr>
          <w:noProof/>
        </w:rPr>
        <w:drawing>
          <wp:inline distT="0" distB="0" distL="0" distR="0" wp14:anchorId="7C85EF2B" wp14:editId="393531A4">
            <wp:extent cx="4867910" cy="128016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910" cy="1280160"/>
                    </a:xfrm>
                    <a:prstGeom prst="rect">
                      <a:avLst/>
                    </a:prstGeom>
                    <a:noFill/>
                    <a:ln>
                      <a:noFill/>
                    </a:ln>
                  </pic:spPr>
                </pic:pic>
              </a:graphicData>
            </a:graphic>
          </wp:inline>
        </w:drawing>
      </w:r>
    </w:p>
    <w:p w:rsidR="00924E2E" w:rsidRDefault="00924E2E" w:rsidP="00924E2E">
      <w:pPr>
        <w:spacing w:line="360" w:lineRule="auto"/>
        <w:ind w:firstLineChars="200" w:firstLine="360"/>
        <w:jc w:val="center"/>
      </w:pPr>
      <w:r>
        <w:rPr>
          <w:rFonts w:ascii="黑体" w:eastAsia="黑体" w:hAnsi="黑体" w:hint="eastAsia"/>
          <w:sz w:val="18"/>
          <w:szCs w:val="18"/>
        </w:rPr>
        <w:t>图2 结构化数据元模型组成图</w:t>
      </w:r>
    </w:p>
    <w:p w:rsidR="00924E2E" w:rsidRDefault="00924E2E" w:rsidP="00924E2E">
      <w:pPr>
        <w:spacing w:line="360" w:lineRule="auto"/>
        <w:ind w:firstLineChars="200" w:firstLine="420"/>
      </w:pPr>
      <w:r>
        <w:rPr>
          <w:rFonts w:hint="eastAsia"/>
        </w:rPr>
        <w:t>结构化数据元模型应包含如下元素：</w:t>
      </w:r>
    </w:p>
    <w:p w:rsidR="00924E2E" w:rsidRDefault="00924E2E" w:rsidP="00A054B7">
      <w:pPr>
        <w:pStyle w:val="afffffffffff9"/>
        <w:numPr>
          <w:ilvl w:val="0"/>
          <w:numId w:val="35"/>
        </w:numPr>
        <w:spacing w:line="360" w:lineRule="auto"/>
        <w:ind w:firstLineChars="0"/>
      </w:pPr>
      <w:r>
        <w:rPr>
          <w:rFonts w:hint="eastAsia"/>
          <w:b/>
        </w:rPr>
        <w:t>数据记录：</w:t>
      </w:r>
      <w:r>
        <w:rPr>
          <w:rFonts w:hint="eastAsia"/>
        </w:rPr>
        <w:t>必选元素，组成结构化数据的最小单位，表示一条记录，如关系数据库表的一行等。数据记录由一个或多个数据项组成。</w:t>
      </w:r>
    </w:p>
    <w:p w:rsidR="00924E2E" w:rsidRDefault="00924E2E" w:rsidP="00A054B7">
      <w:pPr>
        <w:pStyle w:val="afffffffffff9"/>
        <w:numPr>
          <w:ilvl w:val="0"/>
          <w:numId w:val="35"/>
        </w:numPr>
        <w:spacing w:line="360" w:lineRule="auto"/>
        <w:ind w:firstLineChars="0"/>
      </w:pPr>
      <w:r>
        <w:rPr>
          <w:rFonts w:hint="eastAsia"/>
          <w:b/>
        </w:rPr>
        <w:t>数据项：</w:t>
      </w:r>
      <w:r>
        <w:rPr>
          <w:rFonts w:hint="eastAsia"/>
        </w:rPr>
        <w:t>必选元素，组成数据记录的最小单位，如关系数据库表的某个字段等。包括：</w:t>
      </w:r>
    </w:p>
    <w:p w:rsidR="00924E2E" w:rsidRDefault="00924E2E" w:rsidP="00A054B7">
      <w:pPr>
        <w:pStyle w:val="afffffffffff9"/>
        <w:numPr>
          <w:ilvl w:val="0"/>
          <w:numId w:val="36"/>
        </w:numPr>
        <w:spacing w:line="360" w:lineRule="auto"/>
        <w:ind w:firstLineChars="0"/>
      </w:pPr>
      <w:r>
        <w:rPr>
          <w:rFonts w:hint="eastAsia"/>
        </w:rPr>
        <w:t>数据项标识：必选元素，数据项的唯一标识符。</w:t>
      </w:r>
    </w:p>
    <w:p w:rsidR="00924E2E" w:rsidRDefault="00924E2E" w:rsidP="00A054B7">
      <w:pPr>
        <w:pStyle w:val="afffffffffff9"/>
        <w:numPr>
          <w:ilvl w:val="0"/>
          <w:numId w:val="36"/>
        </w:numPr>
        <w:spacing w:line="360" w:lineRule="auto"/>
        <w:ind w:firstLineChars="0"/>
      </w:pPr>
      <w:r>
        <w:rPr>
          <w:rFonts w:hint="eastAsia"/>
        </w:rPr>
        <w:t>数据项名称：必选元素，数据项在业务中的惯用名称，如航次号、站次号等。</w:t>
      </w:r>
    </w:p>
    <w:p w:rsidR="00924E2E" w:rsidRDefault="00924E2E" w:rsidP="00A054B7">
      <w:pPr>
        <w:pStyle w:val="afffffffffff9"/>
        <w:numPr>
          <w:ilvl w:val="0"/>
          <w:numId w:val="36"/>
        </w:numPr>
        <w:spacing w:line="360" w:lineRule="auto"/>
        <w:ind w:firstLineChars="0"/>
      </w:pPr>
      <w:r>
        <w:rPr>
          <w:rFonts w:hint="eastAsia"/>
        </w:rPr>
        <w:t>数据项值：可选元素，数据项的值。</w:t>
      </w:r>
    </w:p>
    <w:p w:rsidR="00924E2E" w:rsidRDefault="00924E2E" w:rsidP="001F0FCB">
      <w:pPr>
        <w:pStyle w:val="afff2"/>
        <w:spacing w:before="120" w:after="120"/>
      </w:pPr>
      <w:bookmarkStart w:id="96" w:name="_Toc81834363"/>
      <w:bookmarkStart w:id="97" w:name="_Toc533425458"/>
      <w:bookmarkStart w:id="98" w:name="_Toc82779746"/>
      <w:bookmarkStart w:id="99" w:name="_Toc82779868"/>
      <w:r>
        <w:rPr>
          <w:rFonts w:hint="eastAsia"/>
        </w:rPr>
        <w:t>非结构化数据元模型设计规范</w:t>
      </w:r>
      <w:bookmarkEnd w:id="96"/>
      <w:bookmarkEnd w:id="97"/>
      <w:bookmarkEnd w:id="98"/>
      <w:bookmarkEnd w:id="99"/>
    </w:p>
    <w:p w:rsidR="00924E2E" w:rsidRDefault="00924E2E" w:rsidP="00924E2E">
      <w:pPr>
        <w:spacing w:line="360" w:lineRule="auto"/>
        <w:ind w:firstLineChars="200" w:firstLine="420"/>
        <w:rPr>
          <w:rFonts w:hint="eastAsia"/>
        </w:rPr>
      </w:pPr>
      <w:r>
        <w:rPr>
          <w:rFonts w:hint="eastAsia"/>
        </w:rPr>
        <w:t>非结构化数据元模型组成图如图</w:t>
      </w:r>
      <w:r>
        <w:t>3</w:t>
      </w:r>
      <w:r>
        <w:rPr>
          <w:rFonts w:hint="eastAsia"/>
        </w:rPr>
        <w:t>所示：</w:t>
      </w:r>
    </w:p>
    <w:p w:rsidR="00924E2E" w:rsidRDefault="00924E2E" w:rsidP="00924E2E">
      <w:pPr>
        <w:spacing w:line="360" w:lineRule="auto"/>
        <w:ind w:firstLineChars="200" w:firstLine="420"/>
        <w:jc w:val="center"/>
      </w:pPr>
      <w:r>
        <w:rPr>
          <w:noProof/>
        </w:rPr>
        <w:lastRenderedPageBreak/>
        <w:drawing>
          <wp:inline distT="0" distB="0" distL="0" distR="0" wp14:anchorId="48BE4582" wp14:editId="467D5967">
            <wp:extent cx="3997325" cy="198564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7325" cy="1985645"/>
                    </a:xfrm>
                    <a:prstGeom prst="rect">
                      <a:avLst/>
                    </a:prstGeom>
                    <a:noFill/>
                    <a:ln>
                      <a:noFill/>
                    </a:ln>
                  </pic:spPr>
                </pic:pic>
              </a:graphicData>
            </a:graphic>
          </wp:inline>
        </w:drawing>
      </w:r>
    </w:p>
    <w:p w:rsidR="00924E2E" w:rsidRDefault="00924E2E" w:rsidP="00924E2E">
      <w:pPr>
        <w:spacing w:line="360" w:lineRule="auto"/>
        <w:ind w:firstLineChars="200" w:firstLine="360"/>
        <w:jc w:val="center"/>
      </w:pPr>
      <w:r>
        <w:rPr>
          <w:rFonts w:ascii="黑体" w:eastAsia="黑体" w:hAnsi="黑体" w:hint="eastAsia"/>
          <w:sz w:val="18"/>
          <w:szCs w:val="18"/>
        </w:rPr>
        <w:t>图3 非结构化数据元模型组成图</w:t>
      </w:r>
    </w:p>
    <w:p w:rsidR="00924E2E" w:rsidRDefault="00924E2E" w:rsidP="00924E2E">
      <w:pPr>
        <w:spacing w:line="360" w:lineRule="auto"/>
        <w:ind w:firstLineChars="200" w:firstLine="420"/>
      </w:pPr>
      <w:r>
        <w:rPr>
          <w:rFonts w:hint="eastAsia"/>
        </w:rPr>
        <w:t>非结构化数据元模型应包含如下元素：</w:t>
      </w:r>
    </w:p>
    <w:p w:rsidR="00924E2E" w:rsidRDefault="00924E2E" w:rsidP="00A054B7">
      <w:pPr>
        <w:pStyle w:val="afffffffffff9"/>
        <w:numPr>
          <w:ilvl w:val="0"/>
          <w:numId w:val="37"/>
        </w:numPr>
        <w:spacing w:line="360" w:lineRule="auto"/>
        <w:ind w:firstLineChars="0"/>
      </w:pPr>
      <w:r>
        <w:rPr>
          <w:rFonts w:hint="eastAsia"/>
          <w:b/>
        </w:rPr>
        <w:t>文件标识：</w:t>
      </w:r>
      <w:r>
        <w:rPr>
          <w:rFonts w:hint="eastAsia"/>
        </w:rPr>
        <w:t>必选元素，非结构化数据的唯一标识。</w:t>
      </w:r>
    </w:p>
    <w:p w:rsidR="00924E2E" w:rsidRDefault="00924E2E" w:rsidP="00A054B7">
      <w:pPr>
        <w:pStyle w:val="afffffffffff9"/>
        <w:numPr>
          <w:ilvl w:val="0"/>
          <w:numId w:val="37"/>
        </w:numPr>
        <w:spacing w:line="360" w:lineRule="auto"/>
        <w:ind w:firstLineChars="0"/>
      </w:pPr>
      <w:r>
        <w:rPr>
          <w:rFonts w:hint="eastAsia"/>
          <w:b/>
        </w:rPr>
        <w:t>文件显示名称：</w:t>
      </w:r>
      <w:r>
        <w:rPr>
          <w:rFonts w:hint="eastAsia"/>
        </w:rPr>
        <w:t>必选元素，非结构化数据的常用名称，如温</w:t>
      </w:r>
      <w:proofErr w:type="gramStart"/>
      <w:r>
        <w:rPr>
          <w:rFonts w:hint="eastAsia"/>
        </w:rPr>
        <w:t>盐背景场</w:t>
      </w:r>
      <w:proofErr w:type="gramEnd"/>
      <w:r>
        <w:rPr>
          <w:rFonts w:hint="eastAsia"/>
        </w:rPr>
        <w:t>图件等。</w:t>
      </w:r>
    </w:p>
    <w:p w:rsidR="00924E2E" w:rsidRDefault="00924E2E" w:rsidP="00A054B7">
      <w:pPr>
        <w:pStyle w:val="afffffffffff9"/>
        <w:numPr>
          <w:ilvl w:val="0"/>
          <w:numId w:val="37"/>
        </w:numPr>
        <w:spacing w:line="360" w:lineRule="auto"/>
        <w:ind w:firstLineChars="0"/>
      </w:pPr>
      <w:r>
        <w:rPr>
          <w:rFonts w:hint="eastAsia"/>
          <w:b/>
        </w:rPr>
        <w:t>描述：</w:t>
      </w:r>
      <w:r>
        <w:rPr>
          <w:rFonts w:hint="eastAsia"/>
        </w:rPr>
        <w:t>可选元素，对非结构化数据的解释性信息。</w:t>
      </w:r>
    </w:p>
    <w:p w:rsidR="00924E2E" w:rsidRDefault="00924E2E" w:rsidP="00A054B7">
      <w:pPr>
        <w:pStyle w:val="afffffffffff9"/>
        <w:numPr>
          <w:ilvl w:val="0"/>
          <w:numId w:val="37"/>
        </w:numPr>
        <w:spacing w:line="360" w:lineRule="auto"/>
        <w:ind w:firstLineChars="0"/>
        <w:rPr>
          <w:b/>
        </w:rPr>
      </w:pPr>
      <w:proofErr w:type="gramStart"/>
      <w:r>
        <w:rPr>
          <w:rFonts w:hint="eastAsia"/>
          <w:b/>
        </w:rPr>
        <w:t>类型类型</w:t>
      </w:r>
      <w:proofErr w:type="gramEnd"/>
      <w:r>
        <w:rPr>
          <w:rFonts w:hint="eastAsia"/>
          <w:b/>
        </w:rPr>
        <w:t>：</w:t>
      </w:r>
      <w:r>
        <w:rPr>
          <w:rFonts w:hint="eastAsia"/>
        </w:rPr>
        <w:t>可选元素，</w:t>
      </w:r>
      <w:proofErr w:type="gramStart"/>
      <w:r>
        <w:rPr>
          <w:rFonts w:hint="eastAsia"/>
        </w:rPr>
        <w:t>描述非</w:t>
      </w:r>
      <w:proofErr w:type="gramEnd"/>
      <w:r>
        <w:rPr>
          <w:rFonts w:hint="eastAsia"/>
        </w:rPr>
        <w:t>结构化数据的类型，如文本文件、多媒体文件等。</w:t>
      </w:r>
    </w:p>
    <w:p w:rsidR="00924E2E" w:rsidRDefault="00924E2E" w:rsidP="00A054B7">
      <w:pPr>
        <w:pStyle w:val="afffffffffff9"/>
        <w:numPr>
          <w:ilvl w:val="0"/>
          <w:numId w:val="37"/>
        </w:numPr>
        <w:spacing w:line="360" w:lineRule="auto"/>
        <w:ind w:firstLineChars="0"/>
        <w:rPr>
          <w:b/>
        </w:rPr>
      </w:pPr>
      <w:r>
        <w:rPr>
          <w:rFonts w:hint="eastAsia"/>
          <w:b/>
        </w:rPr>
        <w:t>文件内容：</w:t>
      </w:r>
      <w:r>
        <w:rPr>
          <w:rFonts w:hint="eastAsia"/>
        </w:rPr>
        <w:t>必选元素，非结构化数据的内容，包括文件名称、</w:t>
      </w:r>
      <w:r>
        <w:t>URL</w:t>
      </w:r>
      <w:r>
        <w:rPr>
          <w:rFonts w:hint="eastAsia"/>
        </w:rPr>
        <w:t>、文件内容等。</w:t>
      </w:r>
    </w:p>
    <w:p w:rsidR="002A1260" w:rsidRDefault="00924E2E" w:rsidP="00924E2E">
      <w:pPr>
        <w:pStyle w:val="afff1"/>
        <w:spacing w:before="240" w:after="240"/>
      </w:pPr>
      <w:r>
        <w:br w:type="page"/>
      </w:r>
    </w:p>
    <w:p w:rsidR="001D212F" w:rsidRDefault="001D212F" w:rsidP="00E60C63">
      <w:pPr>
        <w:pStyle w:val="affffb"/>
        <w:ind w:firstLine="420"/>
      </w:pPr>
    </w:p>
    <w:p w:rsidR="009273B3" w:rsidRDefault="009273B3" w:rsidP="001D212F">
      <w:pPr>
        <w:pStyle w:val="affffb"/>
        <w:ind w:firstLine="420"/>
      </w:pPr>
    </w:p>
    <w:p w:rsidR="00924E2E" w:rsidRDefault="00924E2E" w:rsidP="001D212F">
      <w:pPr>
        <w:pStyle w:val="affffb"/>
        <w:ind w:firstLine="420"/>
        <w:sectPr w:rsidR="00924E2E" w:rsidSect="009908A3">
          <w:pgSz w:w="11906" w:h="16838" w:code="9"/>
          <w:pgMar w:top="2410" w:right="1134" w:bottom="1134" w:left="1134" w:header="1418" w:footer="1134" w:gutter="284"/>
          <w:pgNumType w:start="1"/>
          <w:cols w:space="425"/>
          <w:formProt w:val="0"/>
          <w:docGrid w:linePitch="312"/>
        </w:sectPr>
      </w:pPr>
    </w:p>
    <w:p w:rsidR="00924E2E" w:rsidRDefault="00924E2E" w:rsidP="00924E2E">
      <w:pPr>
        <w:pStyle w:val="afd"/>
      </w:pPr>
      <w:bookmarkStart w:id="100" w:name="BookMark5"/>
      <w:bookmarkEnd w:id="24"/>
    </w:p>
    <w:p w:rsidR="00924E2E" w:rsidRDefault="00924E2E" w:rsidP="00924E2E">
      <w:pPr>
        <w:pStyle w:val="aff3"/>
      </w:pPr>
    </w:p>
    <w:p w:rsidR="00924E2E" w:rsidRDefault="00924E2E" w:rsidP="00924E2E">
      <w:pPr>
        <w:pStyle w:val="aff8"/>
        <w:spacing w:before="60" w:after="120"/>
        <w:rPr>
          <w:rFonts w:hint="eastAsia"/>
        </w:rPr>
      </w:pPr>
      <w:r>
        <w:br/>
      </w:r>
      <w:bookmarkStart w:id="101" w:name="_Toc82779632"/>
      <w:bookmarkStart w:id="102" w:name="_Toc82779643"/>
      <w:bookmarkStart w:id="103" w:name="_Toc82779747"/>
      <w:bookmarkStart w:id="104" w:name="_Toc82779869"/>
      <w:r>
        <w:rPr>
          <w:rFonts w:hint="eastAsia"/>
        </w:rPr>
        <w:t>（资料性）</w:t>
      </w:r>
      <w:r>
        <w:br/>
      </w:r>
      <w:r>
        <w:rPr>
          <w:rFonts w:hint="eastAsia"/>
        </w:rPr>
        <w:t>海洋环境安全保障平台数据共享接口示例 XML Schema</w:t>
      </w:r>
      <w:bookmarkEnd w:id="101"/>
      <w:bookmarkEnd w:id="102"/>
      <w:bookmarkEnd w:id="103"/>
      <w:bookmarkEnd w:id="104"/>
    </w:p>
    <w:p w:rsidR="00924E2E" w:rsidRDefault="00924E2E" w:rsidP="00924E2E">
      <w:pPr>
        <w:pStyle w:val="affffb"/>
        <w:ind w:firstLine="420"/>
        <w:rPr>
          <w:rFonts w:hint="eastAsia"/>
        </w:rPr>
      </w:pPr>
      <w:r>
        <w:rPr>
          <w:rFonts w:hint="eastAsia"/>
        </w:rPr>
        <w:t>下面给出了海洋环境安全数据共享接口模型设计示例XML Schema。</w:t>
      </w:r>
    </w:p>
    <w:p w:rsidR="00924E2E" w:rsidRDefault="00924E2E" w:rsidP="00924E2E">
      <w:pPr>
        <w:pStyle w:val="affffb"/>
        <w:ind w:firstLine="420"/>
        <w:jc w:val="left"/>
      </w:pPr>
      <w:r>
        <w:t>&lt;? Xml version=</w:t>
      </w:r>
      <w:r>
        <w:t>”</w:t>
      </w:r>
      <w:r>
        <w:t>1.0</w:t>
      </w:r>
      <w:r>
        <w:t>”</w:t>
      </w:r>
      <w:r>
        <w:t xml:space="preserve"> encoding=</w:t>
      </w:r>
      <w:r>
        <w:t>”</w:t>
      </w:r>
      <w:r>
        <w:t>GB2312</w:t>
      </w:r>
      <w:r>
        <w:t>”</w:t>
      </w:r>
      <w:r>
        <w:t>?&gt;</w:t>
      </w:r>
    </w:p>
    <w:p w:rsidR="00924E2E" w:rsidRDefault="00924E2E" w:rsidP="00924E2E">
      <w:pPr>
        <w:pStyle w:val="affffb"/>
        <w:ind w:firstLine="420"/>
        <w:jc w:val="left"/>
      </w:pPr>
      <w:r>
        <w:t>&lt;xs:schema xmlns:xs=</w:t>
      </w:r>
      <w:r>
        <w:t>”</w:t>
      </w:r>
      <w:r>
        <w:t>http://www.w3.org/2001/XML.Schema</w:t>
      </w:r>
      <w:r>
        <w:t>”</w:t>
      </w:r>
      <w:r>
        <w:t xml:space="preserve"> xmlns=</w:t>
      </w:r>
      <w:r>
        <w:t>”</w:t>
      </w:r>
      <w:r>
        <w:t xml:space="preserve"> http://www.egs.org.cn/ObservationData</w:t>
      </w:r>
      <w:r>
        <w:t>”</w:t>
      </w:r>
      <w:r>
        <w:t xml:space="preserve"> targetNamespace=</w:t>
      </w:r>
      <w:r>
        <w:t>”</w:t>
      </w:r>
      <w:r>
        <w:t xml:space="preserve"> http://www.egs.org.cn/ObservationData</w:t>
      </w:r>
      <w:r>
        <w:t>”</w:t>
      </w:r>
      <w:r>
        <w:t xml:space="preserve"> elementFormDefault=</w:t>
      </w:r>
      <w:r>
        <w:t>”</w:t>
      </w:r>
      <w:r>
        <w:t>qualified</w:t>
      </w:r>
      <w:r>
        <w:t>”</w:t>
      </w:r>
      <w:r>
        <w:t xml:space="preserve"> attributeFormDefault=</w:t>
      </w:r>
      <w:r>
        <w:t>”</w:t>
      </w:r>
      <w:r>
        <w:t>unqualified</w:t>
      </w:r>
      <w:r>
        <w:t>”</w:t>
      </w:r>
      <w:r>
        <w:t xml:space="preserve">&gt; </w:t>
      </w:r>
    </w:p>
    <w:p w:rsidR="00924E2E" w:rsidRDefault="00924E2E" w:rsidP="00924E2E">
      <w:pPr>
        <w:pStyle w:val="affffb"/>
        <w:ind w:firstLine="420"/>
        <w:jc w:val="left"/>
      </w:pPr>
      <w:r>
        <w:t xml:space="preserve">   &lt;xs:element name=</w:t>
      </w:r>
      <w:r>
        <w:t>”</w:t>
      </w:r>
      <w:r>
        <w:t>ObservationData</w:t>
      </w:r>
      <w:r>
        <w:t>”</w:t>
      </w:r>
      <w:r>
        <w:t xml:space="preserve"> type=</w:t>
      </w:r>
      <w:r>
        <w:t>”</w:t>
      </w:r>
      <w:r>
        <w:t>ObservationDataType</w:t>
      </w:r>
      <w:r>
        <w:t>”</w:t>
      </w:r>
      <w:r>
        <w:t>/&gt;</w:t>
      </w:r>
    </w:p>
    <w:p w:rsidR="00924E2E" w:rsidRDefault="00924E2E" w:rsidP="00924E2E">
      <w:pPr>
        <w:pStyle w:val="affffb"/>
        <w:ind w:firstLine="420"/>
        <w:jc w:val="left"/>
      </w:pPr>
      <w:r>
        <w:t xml:space="preserve">   &lt;xs:complexType name=</w:t>
      </w:r>
      <w:r>
        <w:t>”</w:t>
      </w:r>
      <w:r>
        <w:t>ObservationDataType</w:t>
      </w:r>
      <w:r>
        <w:t>”</w:t>
      </w:r>
      <w:r>
        <w:t>&gt;</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 xml:space="preserve">            &lt;xs:element ref=</w:t>
      </w:r>
      <w:r>
        <w:t>”</w:t>
      </w:r>
      <w:r>
        <w:t>MetaData</w:t>
      </w:r>
      <w:r>
        <w:t>”</w:t>
      </w:r>
      <w:r>
        <w:t xml:space="preserve"> minOccurs=</w:t>
      </w:r>
      <w:r>
        <w:t>”</w:t>
      </w:r>
      <w:r>
        <w:t>0</w:t>
      </w:r>
      <w:r>
        <w:t>”</w:t>
      </w:r>
      <w:r>
        <w:t>/&gt;</w:t>
      </w:r>
    </w:p>
    <w:p w:rsidR="00924E2E" w:rsidRDefault="00924E2E" w:rsidP="00924E2E">
      <w:pPr>
        <w:pStyle w:val="affffb"/>
        <w:ind w:firstLine="420"/>
        <w:jc w:val="left"/>
      </w:pPr>
      <w:r>
        <w:t>&lt;xs:element ref=</w:t>
      </w:r>
      <w:r>
        <w:t>”</w:t>
      </w:r>
      <w:r>
        <w:t>StructuredData</w:t>
      </w:r>
      <w:r>
        <w:t>”</w:t>
      </w:r>
      <w:r>
        <w:t xml:space="preserve"> minOccurs=</w:t>
      </w:r>
      <w:r>
        <w:t>”</w:t>
      </w:r>
      <w:r>
        <w:t>0</w:t>
      </w:r>
      <w:r>
        <w:t>”</w:t>
      </w:r>
      <w:r>
        <w:t>/&gt;</w:t>
      </w:r>
    </w:p>
    <w:p w:rsidR="00924E2E" w:rsidRDefault="00924E2E" w:rsidP="00924E2E">
      <w:pPr>
        <w:pStyle w:val="affffb"/>
        <w:ind w:firstLine="420"/>
        <w:jc w:val="left"/>
      </w:pPr>
      <w:r>
        <w:t>&lt;xs:element ref=</w:t>
      </w:r>
      <w:r>
        <w:t>”</w:t>
      </w:r>
      <w:r>
        <w:t>UnstructuredData</w:t>
      </w:r>
      <w:r>
        <w:t>”</w:t>
      </w:r>
      <w:r>
        <w:t xml:space="preserve"> minOccurs=</w:t>
      </w:r>
      <w:r>
        <w:t>”</w:t>
      </w:r>
      <w:r>
        <w:t>0</w:t>
      </w:r>
      <w:r>
        <w:t>”</w:t>
      </w:r>
      <w:r>
        <w: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&lt;xs:element name=</w:t>
      </w:r>
      <w:r>
        <w:t>”</w:t>
      </w:r>
      <w:r>
        <w:t xml:space="preserve"> MetaData</w:t>
      </w:r>
      <w:r>
        <w:t>”</w:t>
      </w:r>
      <w:r>
        <w:t xml:space="preserve"> type=</w:t>
      </w:r>
      <w:r>
        <w:t>”</w:t>
      </w:r>
      <w:r>
        <w:t>MetaDataType</w:t>
      </w:r>
      <w:r>
        <w:t>”</w:t>
      </w:r>
      <w:r>
        <w:t>/&gt;</w:t>
      </w:r>
    </w:p>
    <w:p w:rsidR="00924E2E" w:rsidRDefault="00924E2E" w:rsidP="00924E2E">
      <w:pPr>
        <w:pStyle w:val="affffb"/>
        <w:ind w:firstLine="420"/>
        <w:jc w:val="left"/>
      </w:pPr>
      <w:r>
        <w:t>&lt;xs:complexType name=</w:t>
      </w:r>
      <w:r>
        <w:t>”</w:t>
      </w:r>
      <w:r>
        <w:t>MetaDataType</w:t>
      </w:r>
      <w:r>
        <w:t>”</w:t>
      </w:r>
      <w:r>
        <w:t xml:space="preserve">&gt; </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 xml:space="preserve">            &lt;xs:element name=</w:t>
      </w:r>
      <w:r>
        <w:t>”</w:t>
      </w:r>
      <w:r>
        <w:t>Identifier</w:t>
      </w:r>
      <w:r>
        <w:t>”</w:t>
      </w:r>
      <w:r>
        <w:t xml:space="preserve"> type=</w:t>
      </w:r>
      <w:r>
        <w:t>”</w:t>
      </w:r>
      <w:r>
        <w:t>xs:string</w:t>
      </w:r>
      <w:r>
        <w:t>”</w:t>
      </w:r>
      <w:r>
        <w:t>/&gt;</w:t>
      </w:r>
    </w:p>
    <w:p w:rsidR="00924E2E" w:rsidRDefault="00924E2E" w:rsidP="00924E2E">
      <w:pPr>
        <w:pStyle w:val="affffb"/>
        <w:ind w:firstLine="420"/>
        <w:jc w:val="left"/>
      </w:pPr>
      <w:r>
        <w:t>&lt;xs:element name=</w:t>
      </w:r>
      <w:r>
        <w:t>”</w:t>
      </w:r>
      <w:r>
        <w:t>Displayname</w:t>
      </w:r>
      <w:r>
        <w:t>”</w:t>
      </w:r>
      <w:r>
        <w:t xml:space="preserve"> type=</w:t>
      </w:r>
      <w:r>
        <w:t>”</w:t>
      </w:r>
      <w:r>
        <w:t>xs:string</w:t>
      </w:r>
      <w:r>
        <w:t>”</w:t>
      </w:r>
      <w:r>
        <w:t>/&gt;</w:t>
      </w:r>
    </w:p>
    <w:p w:rsidR="00924E2E" w:rsidRDefault="00924E2E" w:rsidP="00924E2E">
      <w:pPr>
        <w:pStyle w:val="affffb"/>
        <w:ind w:firstLine="420"/>
        <w:jc w:val="left"/>
      </w:pPr>
      <w:r>
        <w:t>&lt;xs:element name=</w:t>
      </w:r>
      <w:r>
        <w:t>”</w:t>
      </w:r>
      <w:r>
        <w:t>ExplanatoryComment</w:t>
      </w:r>
      <w:r>
        <w:t>”</w:t>
      </w:r>
      <w:r>
        <w:t xml:space="preserve"> type=</w:t>
      </w:r>
      <w:r>
        <w:t>”</w:t>
      </w:r>
      <w:r>
        <w:t>xs:string</w:t>
      </w:r>
      <w:r>
        <w:t>”</w:t>
      </w:r>
      <w:r>
        <w:t xml:space="preserve"> minOccurs=</w:t>
      </w:r>
      <w:r>
        <w:t>”</w:t>
      </w:r>
      <w:r>
        <w:t>0</w:t>
      </w:r>
      <w:r>
        <w:t>”</w:t>
      </w:r>
      <w:r>
        <w:t>/&gt;</w:t>
      </w:r>
    </w:p>
    <w:p w:rsidR="00924E2E" w:rsidRDefault="00924E2E" w:rsidP="00924E2E">
      <w:pPr>
        <w:pStyle w:val="affffb"/>
        <w:ind w:firstLine="420"/>
        <w:jc w:val="left"/>
      </w:pPr>
      <w:r>
        <w:t>&lt;xs:element name=</w:t>
      </w:r>
      <w:r>
        <w:t>”</w:t>
      </w:r>
      <w:r>
        <w:t>DataUnit</w:t>
      </w:r>
      <w:r>
        <w:t>”</w:t>
      </w:r>
      <w:r>
        <w:t xml:space="preserve"> maxOccurs=</w:t>
      </w:r>
      <w:r>
        <w:t>”</w:t>
      </w:r>
      <w:r>
        <w:t>unbounded</w:t>
      </w:r>
      <w:r>
        <w:t>”</w:t>
      </w:r>
      <w:r>
        <w:t>/&gt;</w:t>
      </w:r>
    </w:p>
    <w:p w:rsidR="00924E2E" w:rsidRDefault="00924E2E" w:rsidP="00924E2E">
      <w:pPr>
        <w:pStyle w:val="affffb"/>
        <w:ind w:firstLine="420"/>
        <w:jc w:val="left"/>
      </w:pPr>
      <w:r>
        <w:t>&lt;xs:element name=</w:t>
      </w:r>
      <w:r>
        <w:t>”</w:t>
      </w:r>
      <w:r>
        <w:t>ExtendAttribute</w:t>
      </w:r>
      <w:r>
        <w:t>”</w:t>
      </w:r>
      <w:r>
        <w:t xml:space="preserve"> minOccurs=</w:t>
      </w:r>
      <w:r>
        <w:t>”</w:t>
      </w:r>
      <w:r>
        <w:t>0</w:t>
      </w:r>
      <w:r>
        <w:t>”</w:t>
      </w:r>
      <w:r>
        <w:t xml:space="preserve"> maxOccurs=</w:t>
      </w:r>
      <w:r>
        <w:t>”</w:t>
      </w:r>
      <w:r>
        <w:t>unbounded</w:t>
      </w:r>
      <w:r>
        <w:t>”</w:t>
      </w:r>
      <w:r>
        <w: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&lt;xs:element name=</w:t>
      </w:r>
      <w:r>
        <w:t>”</w:t>
      </w:r>
      <w:r>
        <w:t>DataUnit</w:t>
      </w:r>
      <w:r>
        <w:t>”</w:t>
      </w:r>
      <w:r>
        <w:t xml:space="preserve"> type=</w:t>
      </w:r>
      <w:r>
        <w:t>”</w:t>
      </w:r>
      <w:r>
        <w:t>DataUnitType</w:t>
      </w:r>
      <w:r>
        <w:t>”</w:t>
      </w:r>
      <w:r>
        <w:t>/&gt;</w:t>
      </w:r>
    </w:p>
    <w:p w:rsidR="00924E2E" w:rsidRDefault="00924E2E" w:rsidP="00924E2E">
      <w:pPr>
        <w:pStyle w:val="affffb"/>
        <w:ind w:firstLine="420"/>
        <w:jc w:val="left"/>
      </w:pPr>
      <w:r>
        <w:t>&lt;xs:complexType name=</w:t>
      </w:r>
      <w:r>
        <w:t>”</w:t>
      </w:r>
      <w:r>
        <w:t>DataUnitType</w:t>
      </w:r>
      <w:r>
        <w:t>”</w:t>
      </w:r>
      <w:r>
        <w:t xml:space="preserve">&gt; </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 xml:space="preserve">           &lt;xs:element name=</w:t>
      </w:r>
      <w:r>
        <w:t>”</w:t>
      </w:r>
      <w:r>
        <w:t>IDName</w:t>
      </w:r>
      <w:r>
        <w:t>”</w:t>
      </w:r>
      <w:r>
        <w:t xml:space="preserve"> type=</w:t>
      </w:r>
      <w:r>
        <w:t>”</w:t>
      </w:r>
      <w:r>
        <w:t>xs:string</w:t>
      </w:r>
      <w:r>
        <w:t>”</w:t>
      </w:r>
      <w:r>
        <w:t>/&gt;</w:t>
      </w:r>
    </w:p>
    <w:p w:rsidR="00924E2E" w:rsidRDefault="00924E2E" w:rsidP="00924E2E">
      <w:pPr>
        <w:pStyle w:val="affffb"/>
        <w:ind w:firstLine="420"/>
        <w:jc w:val="left"/>
      </w:pPr>
      <w:r>
        <w:t>&lt;xs:element name=</w:t>
      </w:r>
      <w:r>
        <w:t>”</w:t>
      </w:r>
      <w:r>
        <w:t>Displayname</w:t>
      </w:r>
      <w:r>
        <w:t>”</w:t>
      </w:r>
      <w:r>
        <w:t xml:space="preserve"> type=</w:t>
      </w:r>
      <w:r>
        <w:t>”</w:t>
      </w:r>
      <w:r>
        <w:t>xs:string</w:t>
      </w:r>
      <w:r>
        <w:t>”</w:t>
      </w:r>
      <w:r>
        <w:t>/&gt;</w:t>
      </w:r>
    </w:p>
    <w:p w:rsidR="00924E2E" w:rsidRDefault="00924E2E" w:rsidP="00924E2E">
      <w:pPr>
        <w:pStyle w:val="affffb"/>
        <w:ind w:firstLine="420"/>
        <w:jc w:val="left"/>
      </w:pPr>
      <w:r>
        <w:t>&lt;xs:element name=</w:t>
      </w:r>
      <w:r>
        <w:t>”</w:t>
      </w:r>
      <w:r>
        <w:t>Definition</w:t>
      </w:r>
      <w:r>
        <w:t>”</w:t>
      </w:r>
      <w:r>
        <w:t xml:space="preserve"> type=</w:t>
      </w:r>
      <w:r>
        <w:t>”</w:t>
      </w:r>
      <w:r>
        <w:t>xs:anyType</w:t>
      </w:r>
      <w:r>
        <w:t>”</w:t>
      </w:r>
      <w:r>
        <w:t xml:space="preserve"> minOccurs=</w:t>
      </w:r>
      <w:r>
        <w:t>”</w:t>
      </w:r>
      <w:r>
        <w:t>0</w:t>
      </w:r>
      <w:r>
        <w:t>”</w:t>
      </w:r>
      <w:r>
        <w:t>/&gt;</w:t>
      </w:r>
    </w:p>
    <w:p w:rsidR="00924E2E" w:rsidRDefault="00924E2E" w:rsidP="00924E2E">
      <w:pPr>
        <w:pStyle w:val="affffb"/>
        <w:ind w:firstLine="420"/>
        <w:jc w:val="left"/>
      </w:pPr>
      <w:r>
        <w:t>&lt;xs:element name=</w:t>
      </w:r>
      <w:r>
        <w:t>”</w:t>
      </w:r>
      <w:r>
        <w:t>Comments</w:t>
      </w:r>
      <w:r>
        <w:t>”</w:t>
      </w:r>
      <w:r>
        <w:t xml:space="preserve"> type=</w:t>
      </w:r>
      <w:r>
        <w:t>”</w:t>
      </w:r>
      <w:r>
        <w:t>xs:string</w:t>
      </w:r>
      <w:r>
        <w:t>”</w:t>
      </w:r>
      <w:r>
        <w:t xml:space="preserve"> minOccurs=</w:t>
      </w:r>
      <w:r>
        <w:t>”</w:t>
      </w:r>
      <w:r>
        <w:t>0</w:t>
      </w:r>
      <w:r>
        <w:t>”</w:t>
      </w:r>
      <w:r>
        <w:t>/&gt;</w:t>
      </w:r>
    </w:p>
    <w:p w:rsidR="00924E2E" w:rsidRDefault="00924E2E" w:rsidP="00924E2E">
      <w:pPr>
        <w:pStyle w:val="affffb"/>
        <w:ind w:firstLine="420"/>
        <w:jc w:val="left"/>
      </w:pPr>
      <w:r>
        <w:t>&lt;xs:element name=</w:t>
      </w:r>
      <w:r>
        <w:t>”</w:t>
      </w:r>
      <w:r>
        <w:t>Datatype</w:t>
      </w:r>
      <w:r>
        <w:t>”</w:t>
      </w:r>
      <w:r>
        <w:t xml:space="preserve"> type=</w:t>
      </w:r>
      <w:r>
        <w:t>”</w:t>
      </w:r>
      <w:r>
        <w:t>xs:string</w:t>
      </w:r>
      <w:r>
        <w:t>”</w:t>
      </w:r>
      <w:r>
        <w:t>/&gt;</w:t>
      </w:r>
    </w:p>
    <w:p w:rsidR="00924E2E" w:rsidRDefault="00924E2E" w:rsidP="00924E2E">
      <w:pPr>
        <w:pStyle w:val="affffb"/>
        <w:ind w:firstLine="420"/>
        <w:jc w:val="left"/>
      </w:pPr>
      <w:r>
        <w:t>&lt;xs:element name=</w:t>
      </w:r>
      <w:r>
        <w:t>”</w:t>
      </w:r>
      <w:r>
        <w:t>MaximumSize</w:t>
      </w:r>
      <w:r>
        <w:t>”</w:t>
      </w:r>
      <w:r>
        <w:t xml:space="preserve"> type=</w:t>
      </w:r>
      <w:r>
        <w:t>”</w:t>
      </w:r>
      <w:r>
        <w:t>xs:int</w:t>
      </w:r>
      <w:r>
        <w:t>”</w:t>
      </w:r>
      <w:r>
        <w:t xml:space="preserve"> minOccurs=</w:t>
      </w:r>
      <w:r>
        <w:t>”</w:t>
      </w:r>
      <w:r>
        <w:t>0</w:t>
      </w:r>
      <w:r>
        <w:t>”</w:t>
      </w:r>
      <w:r>
        <w:t>/&gt;</w:t>
      </w:r>
    </w:p>
    <w:p w:rsidR="00924E2E" w:rsidRDefault="00924E2E" w:rsidP="00924E2E">
      <w:pPr>
        <w:pStyle w:val="affffb"/>
        <w:ind w:firstLine="420"/>
        <w:jc w:val="left"/>
      </w:pPr>
      <w:r>
        <w:t>&lt;xs:element name=</w:t>
      </w:r>
      <w:r>
        <w:t>”</w:t>
      </w:r>
      <w:r>
        <w:t>MinimumSize</w:t>
      </w:r>
      <w:r>
        <w:t>”</w:t>
      </w:r>
      <w:r>
        <w:t xml:space="preserve"> type=</w:t>
      </w:r>
      <w:r>
        <w:t>”</w:t>
      </w:r>
      <w:r>
        <w:t>xs:int</w:t>
      </w:r>
      <w:r>
        <w:t>”</w:t>
      </w:r>
      <w:r>
        <w:t xml:space="preserve"> minOccurs=</w:t>
      </w:r>
      <w:r>
        <w:t>”</w:t>
      </w:r>
      <w:r>
        <w:t>0</w:t>
      </w:r>
      <w:r>
        <w:t>”</w:t>
      </w:r>
      <w:r>
        <w:t>/&gt;</w:t>
      </w:r>
    </w:p>
    <w:p w:rsidR="00924E2E" w:rsidRDefault="00924E2E" w:rsidP="00924E2E">
      <w:pPr>
        <w:pStyle w:val="affffb"/>
        <w:ind w:firstLine="420"/>
        <w:jc w:val="left"/>
      </w:pPr>
      <w:r>
        <w:t>&lt;xs:element name=</w:t>
      </w:r>
      <w:r>
        <w:t>”</w:t>
      </w:r>
      <w:r>
        <w:t>Scale</w:t>
      </w:r>
      <w:r>
        <w:t>”</w:t>
      </w:r>
      <w:r>
        <w:t xml:space="preserve"> type=</w:t>
      </w:r>
      <w:r>
        <w:t>”</w:t>
      </w:r>
      <w:r>
        <w:t>xs:int</w:t>
      </w:r>
      <w:r>
        <w:t>”</w:t>
      </w:r>
      <w:r>
        <w:t xml:space="preserve"> minOccurs=</w:t>
      </w:r>
      <w:r>
        <w:t>”</w:t>
      </w:r>
      <w:r>
        <w:t>0</w:t>
      </w:r>
      <w:r>
        <w:t>”</w:t>
      </w:r>
      <w:r>
        <w: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&lt;xs:element name=</w:t>
      </w:r>
      <w:r>
        <w:t>”</w:t>
      </w:r>
      <w:r>
        <w:t>ExtenAttribute</w:t>
      </w:r>
      <w:r>
        <w:t>”</w:t>
      </w:r>
      <w:r>
        <w:t xml:space="preserve"> type=</w:t>
      </w:r>
      <w:r>
        <w:t>”</w:t>
      </w:r>
      <w:r>
        <w:t>ExtenAttributeType</w:t>
      </w:r>
      <w:r>
        <w:t>”</w:t>
      </w:r>
      <w:r>
        <w:t>/&gt;</w:t>
      </w:r>
    </w:p>
    <w:p w:rsidR="00924E2E" w:rsidRDefault="00924E2E" w:rsidP="00924E2E">
      <w:pPr>
        <w:pStyle w:val="affffb"/>
        <w:ind w:firstLine="420"/>
        <w:jc w:val="left"/>
      </w:pPr>
      <w:r>
        <w:t>&lt;xs:complexType name=</w:t>
      </w:r>
      <w:r>
        <w:t>”</w:t>
      </w:r>
      <w:r>
        <w:t>ExtenAttributeType</w:t>
      </w:r>
      <w:r>
        <w:t>”</w:t>
      </w:r>
      <w:r>
        <w:t xml:space="preserve">&gt; </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 xml:space="preserve">           &lt;xs:element name=</w:t>
      </w:r>
      <w:r>
        <w:t>”</w:t>
      </w:r>
      <w:r>
        <w:t>AttributeName</w:t>
      </w:r>
      <w:r>
        <w:t>”</w:t>
      </w:r>
      <w:r>
        <w:t xml:space="preserve"> type=</w:t>
      </w:r>
      <w:r>
        <w:t>”</w:t>
      </w:r>
      <w:r>
        <w:t>xs:string</w:t>
      </w:r>
      <w:r>
        <w:t>”</w:t>
      </w:r>
      <w:r>
        <w:t>/&gt;</w:t>
      </w:r>
    </w:p>
    <w:p w:rsidR="00924E2E" w:rsidRDefault="00924E2E" w:rsidP="00924E2E">
      <w:pPr>
        <w:pStyle w:val="affffb"/>
        <w:ind w:firstLine="420"/>
        <w:jc w:val="left"/>
      </w:pPr>
      <w:r>
        <w:t>&lt;xs:element name=</w:t>
      </w:r>
      <w:r>
        <w:t>”</w:t>
      </w:r>
      <w:r>
        <w:t xml:space="preserve"> AttributeValue</w:t>
      </w:r>
      <w:r>
        <w:t>”</w:t>
      </w:r>
      <w:r>
        <w:t xml:space="preserve"> type=</w:t>
      </w:r>
      <w:r>
        <w:t>”</w:t>
      </w:r>
      <w:r>
        <w:t>xs:anyType</w:t>
      </w:r>
      <w:r>
        <w:t>”</w:t>
      </w:r>
      <w:r>
        <w: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lastRenderedPageBreak/>
        <w:t>&lt;xs:element name=</w:t>
      </w:r>
      <w:r>
        <w:t>”</w:t>
      </w:r>
      <w:r>
        <w:t>StructuredData</w:t>
      </w:r>
      <w:r>
        <w:t>”</w:t>
      </w:r>
      <w:r>
        <w:t xml:space="preserve"> type=</w:t>
      </w:r>
      <w:r>
        <w:t>”</w:t>
      </w:r>
      <w:r>
        <w:t>StructuredDataType</w:t>
      </w:r>
      <w:r>
        <w:t>”</w:t>
      </w:r>
      <w:r>
        <w:t>/&gt;</w:t>
      </w:r>
    </w:p>
    <w:p w:rsidR="00924E2E" w:rsidRDefault="00924E2E" w:rsidP="00924E2E">
      <w:pPr>
        <w:pStyle w:val="affffb"/>
        <w:ind w:firstLine="420"/>
        <w:jc w:val="left"/>
      </w:pPr>
      <w:r>
        <w:t>&lt;xs:complexType name=</w:t>
      </w:r>
      <w:r>
        <w:t>”</w:t>
      </w:r>
      <w:r>
        <w:t>StructuredDataType</w:t>
      </w:r>
      <w:r>
        <w:t>”</w:t>
      </w:r>
      <w:r>
        <w:t xml:space="preserve">&gt; </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 xml:space="preserve">           &lt;xs:element name=</w:t>
      </w:r>
      <w:r>
        <w:t>”</w:t>
      </w:r>
      <w:r>
        <w:t>RecordData</w:t>
      </w:r>
      <w:r>
        <w:t>”</w:t>
      </w:r>
      <w:r>
        <w:t xml:space="preserve"> maxOccurs=</w:t>
      </w:r>
      <w:r>
        <w:t>”</w:t>
      </w:r>
      <w:r>
        <w:t>unbounded</w:t>
      </w:r>
      <w:r>
        <w:t>”</w:t>
      </w:r>
      <w:r>
        <w:t>&gt;</w:t>
      </w:r>
    </w:p>
    <w:p w:rsidR="00924E2E" w:rsidRDefault="00924E2E" w:rsidP="00924E2E">
      <w:pPr>
        <w:pStyle w:val="affffb"/>
        <w:ind w:firstLine="420"/>
        <w:jc w:val="left"/>
      </w:pPr>
      <w:r>
        <w:t xml:space="preserve">          &lt;xs:complexType&gt; </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 xml:space="preserve">                &lt;xs:element name=</w:t>
      </w:r>
      <w:r>
        <w:t>”</w:t>
      </w:r>
      <w:r>
        <w:t>UnitData</w:t>
      </w:r>
      <w:r>
        <w:t>”</w:t>
      </w:r>
      <w:r>
        <w:t xml:space="preserve"> maxOccurs=</w:t>
      </w:r>
      <w:r>
        <w:t>”</w:t>
      </w:r>
      <w:r>
        <w:t>unbounded</w:t>
      </w:r>
      <w:r>
        <w:t>”</w:t>
      </w:r>
      <w:r>
        <w:t>&gt;</w:t>
      </w:r>
    </w:p>
    <w:p w:rsidR="00924E2E" w:rsidRDefault="00924E2E" w:rsidP="00924E2E">
      <w:pPr>
        <w:pStyle w:val="affffb"/>
        <w:ind w:firstLine="420"/>
        <w:jc w:val="left"/>
      </w:pPr>
      <w:r>
        <w:t xml:space="preserve">               &lt;xs:complexType&gt; </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 xml:space="preserve">                        &lt;xs:element name=</w:t>
      </w:r>
      <w:r>
        <w:t>”</w:t>
      </w:r>
      <w:r>
        <w:t>UnitIDName</w:t>
      </w:r>
      <w:r>
        <w:t>”</w:t>
      </w:r>
      <w:r>
        <w:t xml:space="preserve"> type=</w:t>
      </w:r>
      <w:r>
        <w:t>”</w:t>
      </w:r>
      <w:r>
        <w:t>xs:string</w:t>
      </w:r>
      <w:r>
        <w:t>”</w:t>
      </w:r>
      <w:r>
        <w:t>/&gt;</w:t>
      </w:r>
    </w:p>
    <w:p w:rsidR="00924E2E" w:rsidRDefault="00924E2E" w:rsidP="00924E2E">
      <w:pPr>
        <w:pStyle w:val="affffb"/>
        <w:ind w:firstLine="420"/>
        <w:jc w:val="left"/>
      </w:pPr>
      <w:r>
        <w:t>&lt;xs:element name=</w:t>
      </w:r>
      <w:r>
        <w:t>”</w:t>
      </w:r>
      <w:r>
        <w:t>UnitDisplayName</w:t>
      </w:r>
      <w:r>
        <w:t>”</w:t>
      </w:r>
      <w:r>
        <w:t xml:space="preserve"> type=</w:t>
      </w:r>
      <w:r>
        <w:t>”</w:t>
      </w:r>
      <w:r>
        <w:t>xs:string</w:t>
      </w:r>
      <w:r>
        <w:t>”</w:t>
      </w:r>
      <w:r>
        <w:t>/&gt;</w:t>
      </w:r>
    </w:p>
    <w:p w:rsidR="00924E2E" w:rsidRDefault="00924E2E" w:rsidP="00924E2E">
      <w:pPr>
        <w:pStyle w:val="affffb"/>
        <w:ind w:firstLine="420"/>
        <w:jc w:val="left"/>
      </w:pPr>
      <w:r>
        <w:t>&lt;xs:element name=</w:t>
      </w:r>
      <w:r>
        <w:t>”</w:t>
      </w:r>
      <w:r>
        <w:t>UnitValue</w:t>
      </w:r>
      <w:r>
        <w:t>”</w:t>
      </w:r>
      <w:r>
        <w:t xml:space="preserve"> type=</w:t>
      </w:r>
      <w:r>
        <w:t>”</w:t>
      </w:r>
      <w:r>
        <w:t>xs:anyType</w:t>
      </w:r>
      <w:r>
        <w:t>”</w:t>
      </w:r>
      <w:r>
        <w:t xml:space="preserve"> minOccurs=</w:t>
      </w:r>
      <w:r>
        <w:t>”</w:t>
      </w:r>
      <w:r>
        <w:t>0</w:t>
      </w:r>
      <w:r>
        <w:t>”</w:t>
      </w:r>
      <w:r>
        <w: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&lt;/xs:element&gt;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&lt;/xs:element&gt;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&lt;xs:element name=</w:t>
      </w:r>
      <w:r>
        <w:t>”</w:t>
      </w:r>
      <w:r>
        <w:t>UnstructuredData</w:t>
      </w:r>
      <w:r>
        <w:t>”</w:t>
      </w:r>
      <w:r>
        <w:t xml:space="preserve"> type=</w:t>
      </w:r>
      <w:r>
        <w:t>”</w:t>
      </w:r>
      <w:r>
        <w:t>UnstructuredDataType</w:t>
      </w:r>
      <w:r>
        <w:t>”</w:t>
      </w:r>
      <w:r>
        <w:t>/&gt;</w:t>
      </w:r>
    </w:p>
    <w:p w:rsidR="00924E2E" w:rsidRDefault="00924E2E" w:rsidP="00924E2E">
      <w:pPr>
        <w:pStyle w:val="affffb"/>
        <w:ind w:firstLine="420"/>
        <w:jc w:val="left"/>
      </w:pPr>
      <w:r>
        <w:t>&lt;xs:complexType name=</w:t>
      </w:r>
      <w:r>
        <w:t>”</w:t>
      </w:r>
      <w:r>
        <w:t>UnstructuredDataType</w:t>
      </w:r>
      <w:r>
        <w:t>”</w:t>
      </w:r>
      <w:r>
        <w:t xml:space="preserve">&gt; </w:t>
      </w:r>
    </w:p>
    <w:p w:rsidR="00924E2E" w:rsidRDefault="00924E2E" w:rsidP="00924E2E">
      <w:pPr>
        <w:pStyle w:val="affffb"/>
        <w:ind w:firstLine="420"/>
        <w:jc w:val="left"/>
      </w:pPr>
      <w:r>
        <w:t xml:space="preserve">      &lt;xs:sequence&gt;</w:t>
      </w:r>
    </w:p>
    <w:p w:rsidR="00924E2E" w:rsidRDefault="00924E2E" w:rsidP="00924E2E">
      <w:pPr>
        <w:pStyle w:val="affffb"/>
        <w:ind w:firstLine="420"/>
        <w:jc w:val="left"/>
      </w:pPr>
      <w:r>
        <w:t>&lt;xs:element name=</w:t>
      </w:r>
      <w:r>
        <w:t>”</w:t>
      </w:r>
      <w:r>
        <w:t>File</w:t>
      </w:r>
      <w:r>
        <w:t>”</w:t>
      </w:r>
      <w:r>
        <w:t xml:space="preserve"> maxOccurs=</w:t>
      </w:r>
      <w:r>
        <w:t>”</w:t>
      </w:r>
      <w:r>
        <w:t>unbounded</w:t>
      </w:r>
      <w:r>
        <w:t>”</w:t>
      </w:r>
      <w:r>
        <w:t>&gt;</w:t>
      </w:r>
    </w:p>
    <w:p w:rsidR="00924E2E" w:rsidRDefault="00924E2E" w:rsidP="00924E2E">
      <w:pPr>
        <w:pStyle w:val="affffb"/>
        <w:ind w:firstLine="420"/>
        <w:jc w:val="left"/>
      </w:pPr>
      <w:r>
        <w:t xml:space="preserve">  &lt;/xs:complexType&gt;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&lt;xs:element name=</w:t>
      </w:r>
      <w:r>
        <w:t>”</w:t>
      </w:r>
      <w:r>
        <w:t>IDName</w:t>
      </w:r>
      <w:r>
        <w:t>”</w:t>
      </w:r>
      <w:r>
        <w:t xml:space="preserve"> type=</w:t>
      </w:r>
      <w:r>
        <w:t>”</w:t>
      </w:r>
      <w:r>
        <w:t>xs:string</w:t>
      </w:r>
      <w:r>
        <w:t>”</w:t>
      </w:r>
      <w:r>
        <w:t>/&gt;</w:t>
      </w:r>
    </w:p>
    <w:p w:rsidR="00924E2E" w:rsidRDefault="00924E2E" w:rsidP="00924E2E">
      <w:pPr>
        <w:pStyle w:val="affffb"/>
        <w:ind w:firstLine="420"/>
        <w:jc w:val="left"/>
      </w:pPr>
      <w:r>
        <w:t>&lt;xs:element name=</w:t>
      </w:r>
      <w:r>
        <w:t>”</w:t>
      </w:r>
      <w:r>
        <w:t>DisplayName</w:t>
      </w:r>
      <w:r>
        <w:t>”</w:t>
      </w:r>
      <w:r>
        <w:t xml:space="preserve"> type=</w:t>
      </w:r>
      <w:r>
        <w:t>”</w:t>
      </w:r>
      <w:r>
        <w:t>xs:string</w:t>
      </w:r>
      <w:r>
        <w:t>”</w:t>
      </w:r>
      <w:r>
        <w:t>/&gt;</w:t>
      </w:r>
    </w:p>
    <w:p w:rsidR="00924E2E" w:rsidRDefault="00924E2E" w:rsidP="00924E2E">
      <w:pPr>
        <w:pStyle w:val="affffb"/>
        <w:ind w:firstLine="420"/>
        <w:jc w:val="left"/>
      </w:pPr>
      <w:r>
        <w:t>&lt;xs:element name=</w:t>
      </w:r>
      <w:r>
        <w:t>”</w:t>
      </w:r>
      <w:r>
        <w:t>Description</w:t>
      </w:r>
      <w:r>
        <w:t>”</w:t>
      </w:r>
      <w:r>
        <w:t xml:space="preserve"> type=</w:t>
      </w:r>
      <w:r>
        <w:t>”</w:t>
      </w:r>
      <w:r>
        <w:t>xs:string</w:t>
      </w:r>
      <w:r>
        <w:t>”</w:t>
      </w:r>
      <w:r>
        <w:t xml:space="preserve"> minOccurs=</w:t>
      </w:r>
      <w:r>
        <w:t>”</w:t>
      </w:r>
      <w:r>
        <w:t>0</w:t>
      </w:r>
      <w:r>
        <w:t>”</w:t>
      </w:r>
      <w:r>
        <w:t>/&gt;</w:t>
      </w:r>
    </w:p>
    <w:p w:rsidR="00924E2E" w:rsidRDefault="00924E2E" w:rsidP="00924E2E">
      <w:pPr>
        <w:pStyle w:val="affffb"/>
        <w:ind w:firstLine="420"/>
        <w:jc w:val="left"/>
      </w:pPr>
      <w:r>
        <w:t>&lt;xs:element name=</w:t>
      </w:r>
      <w:r>
        <w:t>”</w:t>
      </w:r>
      <w:r>
        <w:t>TypeDescription</w:t>
      </w:r>
      <w:r>
        <w:t>”</w:t>
      </w:r>
      <w:r>
        <w:t xml:space="preserve"> type=</w:t>
      </w:r>
      <w:r>
        <w:t>”</w:t>
      </w:r>
      <w:r>
        <w:t>xs:string</w:t>
      </w:r>
      <w:r>
        <w:t>”</w:t>
      </w:r>
      <w:r>
        <w:t xml:space="preserve"> minOccurs=</w:t>
      </w:r>
      <w:r>
        <w:t>”</w:t>
      </w:r>
      <w:r>
        <w:t>0</w:t>
      </w:r>
      <w:r>
        <w:t>”</w:t>
      </w:r>
      <w:r>
        <w:t>/&gt;</w:t>
      </w:r>
    </w:p>
    <w:p w:rsidR="00924E2E" w:rsidRDefault="00924E2E" w:rsidP="00924E2E">
      <w:pPr>
        <w:pStyle w:val="affffb"/>
        <w:ind w:firstLine="420"/>
        <w:jc w:val="left"/>
      </w:pPr>
      <w:r>
        <w:t>&lt;xs:element name=</w:t>
      </w:r>
      <w:r>
        <w:t>”</w:t>
      </w:r>
      <w:r>
        <w:t>Content</w:t>
      </w:r>
      <w:r>
        <w:t>”</w:t>
      </w:r>
      <w:r>
        <w:t xml:space="preserve"> type=</w:t>
      </w:r>
      <w:r>
        <w:t>”</w:t>
      </w:r>
      <w:r>
        <w:t>xs:anyType</w:t>
      </w:r>
      <w:r>
        <w:t>”</w:t>
      </w:r>
      <w:r>
        <w: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&lt;/xs:element&gt;</w:t>
      </w:r>
    </w:p>
    <w:p w:rsidR="00924E2E" w:rsidRDefault="00924E2E" w:rsidP="00924E2E">
      <w:pPr>
        <w:pStyle w:val="affffb"/>
        <w:ind w:firstLine="420"/>
        <w:jc w:val="left"/>
      </w:pPr>
      <w:r>
        <w:t>&lt;/xs:sequence&gt;</w:t>
      </w:r>
    </w:p>
    <w:p w:rsidR="00924E2E" w:rsidRDefault="00924E2E" w:rsidP="00924E2E">
      <w:pPr>
        <w:pStyle w:val="affffb"/>
        <w:ind w:firstLine="420"/>
        <w:jc w:val="left"/>
      </w:pPr>
      <w:r>
        <w:t>&lt;/xs:complexType&gt;</w:t>
      </w:r>
    </w:p>
    <w:p w:rsidR="00924E2E" w:rsidRDefault="00924E2E" w:rsidP="00924E2E">
      <w:pPr>
        <w:pStyle w:val="affffb"/>
        <w:ind w:firstLine="420"/>
        <w:jc w:val="left"/>
      </w:pPr>
      <w:r>
        <w:t>&lt;/xs:schema&gt;</w:t>
      </w:r>
    </w:p>
    <w:p w:rsidR="00924E2E" w:rsidRPr="00924E2E" w:rsidRDefault="00924E2E" w:rsidP="00924E2E">
      <w:pPr>
        <w:pStyle w:val="affffb"/>
        <w:ind w:firstLine="420"/>
      </w:pPr>
    </w:p>
    <w:p w:rsidR="00924E2E" w:rsidRDefault="00924E2E" w:rsidP="00924E2E">
      <w:pPr>
        <w:pStyle w:val="affffb"/>
        <w:ind w:firstLine="420"/>
      </w:pPr>
    </w:p>
    <w:p w:rsidR="00924E2E" w:rsidRDefault="00924E2E" w:rsidP="00924E2E">
      <w:pPr>
        <w:pStyle w:val="affffb"/>
        <w:ind w:firstLine="420"/>
      </w:pPr>
    </w:p>
    <w:p w:rsidR="00924E2E" w:rsidRDefault="00924E2E" w:rsidP="00924E2E">
      <w:pPr>
        <w:pStyle w:val="affffb"/>
        <w:ind w:firstLine="420"/>
        <w:sectPr w:rsidR="00924E2E" w:rsidSect="00924E2E">
          <w:pgSz w:w="11906" w:h="16838" w:code="9"/>
          <w:pgMar w:top="2410" w:right="1134" w:bottom="1134" w:left="1134" w:header="1418" w:footer="1134" w:gutter="284"/>
          <w:cols w:space="425"/>
          <w:formProt w:val="0"/>
          <w:docGrid w:linePitch="312"/>
        </w:sectPr>
      </w:pPr>
      <w:bookmarkStart w:id="105" w:name="BookMark6"/>
      <w:bookmarkEnd w:id="100"/>
    </w:p>
    <w:p w:rsidR="00924E2E" w:rsidRDefault="00924E2E" w:rsidP="00924E2E">
      <w:pPr>
        <w:pStyle w:val="afffff2"/>
        <w:spacing w:before="96" w:after="120"/>
        <w:rPr>
          <w:rFonts w:hint="eastAsia"/>
        </w:rPr>
      </w:pPr>
      <w:bookmarkStart w:id="106" w:name="_Toc82779633"/>
      <w:bookmarkStart w:id="107" w:name="_Toc82779644"/>
      <w:bookmarkStart w:id="108" w:name="_Toc82779748"/>
      <w:bookmarkStart w:id="109" w:name="_Toc82779870"/>
      <w:r w:rsidRPr="00924E2E">
        <w:rPr>
          <w:rFonts w:hint="eastAsia"/>
          <w:spacing w:val="105"/>
        </w:rPr>
        <w:lastRenderedPageBreak/>
        <w:t>参考文</w:t>
      </w:r>
      <w:r>
        <w:rPr>
          <w:rFonts w:hint="eastAsia"/>
        </w:rPr>
        <w:t>献</w:t>
      </w:r>
      <w:bookmarkEnd w:id="106"/>
      <w:bookmarkEnd w:id="107"/>
      <w:bookmarkEnd w:id="108"/>
      <w:bookmarkEnd w:id="109"/>
    </w:p>
    <w:p w:rsidR="00924E2E" w:rsidRDefault="00924E2E" w:rsidP="00924E2E">
      <w:pPr>
        <w:pStyle w:val="afffffffffffa"/>
        <w:spacing w:before="156" w:after="156"/>
        <w:ind w:firstLine="400"/>
        <w:rPr>
          <w:rFonts w:ascii="Times New Roman"/>
          <w:color w:val="000000"/>
          <w:sz w:val="21"/>
        </w:rPr>
      </w:pPr>
      <w:r>
        <w:rPr>
          <w:rFonts w:ascii="Times New Roman"/>
          <w:color w:val="000000"/>
        </w:rPr>
        <w:t xml:space="preserve">[1]  </w:t>
      </w:r>
      <w:bookmarkStart w:id="110" w:name="OLE_LINK1"/>
      <w:r>
        <w:rPr>
          <w:rFonts w:ascii="Times New Roman"/>
          <w:color w:val="000000"/>
        </w:rPr>
        <w:t xml:space="preserve">GA 381.1-2002 </w:t>
      </w:r>
      <w:r>
        <w:rPr>
          <w:rFonts w:ascii="Times New Roman" w:hint="eastAsia"/>
          <w:color w:val="000000"/>
        </w:rPr>
        <w:t>公共数据交换格式</w:t>
      </w:r>
      <w:r>
        <w:rPr>
          <w:rFonts w:ascii="Times New Roman"/>
          <w:color w:val="000000"/>
        </w:rPr>
        <w:t xml:space="preserve"> </w:t>
      </w:r>
      <w:r>
        <w:rPr>
          <w:rFonts w:ascii="Times New Roman" w:hint="eastAsia"/>
          <w:color w:val="000000"/>
        </w:rPr>
        <w:t>第</w:t>
      </w:r>
      <w:r>
        <w:rPr>
          <w:rFonts w:ascii="Times New Roman"/>
          <w:color w:val="000000"/>
        </w:rPr>
        <w:t>1</w:t>
      </w:r>
      <w:r>
        <w:rPr>
          <w:rFonts w:ascii="Times New Roman" w:hint="eastAsia"/>
          <w:color w:val="000000"/>
        </w:rPr>
        <w:t>部分：应用层接口格式</w:t>
      </w:r>
      <w:bookmarkEnd w:id="110"/>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[2]  GA 381.2-2002 </w:t>
      </w:r>
      <w:r>
        <w:rPr>
          <w:rFonts w:ascii="Times New Roman" w:hint="eastAsia"/>
          <w:color w:val="000000"/>
        </w:rPr>
        <w:t>公共数据交换格式</w:t>
      </w:r>
      <w:r>
        <w:rPr>
          <w:rFonts w:ascii="Times New Roman"/>
          <w:color w:val="000000"/>
        </w:rPr>
        <w:t xml:space="preserve"> </w:t>
      </w:r>
      <w:r>
        <w:rPr>
          <w:rFonts w:ascii="Times New Roman" w:hint="eastAsia"/>
          <w:color w:val="000000"/>
        </w:rPr>
        <w:t>第</w:t>
      </w:r>
      <w:r>
        <w:rPr>
          <w:rFonts w:ascii="Times New Roman"/>
          <w:color w:val="000000"/>
        </w:rPr>
        <w:t>2</w:t>
      </w:r>
      <w:r>
        <w:rPr>
          <w:rFonts w:ascii="Times New Roman" w:hint="eastAsia"/>
          <w:color w:val="000000"/>
        </w:rPr>
        <w:t>部分：交换层接口格式</w:t>
      </w:r>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[3]  GB/T 21062.3-2007 </w:t>
      </w:r>
      <w:r>
        <w:rPr>
          <w:rFonts w:ascii="Times New Roman" w:hint="eastAsia"/>
          <w:color w:val="000000"/>
        </w:rPr>
        <w:t>政务信息资源交换体系</w:t>
      </w:r>
      <w:r>
        <w:rPr>
          <w:rFonts w:ascii="Times New Roman"/>
          <w:color w:val="000000"/>
        </w:rPr>
        <w:t xml:space="preserve"> </w:t>
      </w:r>
      <w:r>
        <w:rPr>
          <w:rFonts w:ascii="Times New Roman" w:hint="eastAsia"/>
          <w:color w:val="000000"/>
        </w:rPr>
        <w:t>第</w:t>
      </w:r>
      <w:r>
        <w:rPr>
          <w:rFonts w:ascii="Times New Roman"/>
          <w:color w:val="000000"/>
        </w:rPr>
        <w:t>3</w:t>
      </w:r>
      <w:r>
        <w:rPr>
          <w:rFonts w:ascii="Times New Roman" w:hint="eastAsia"/>
          <w:color w:val="000000"/>
        </w:rPr>
        <w:t>部分：数据接口规范</w:t>
      </w:r>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[4]  GB/T 32419.4-2016 </w:t>
      </w:r>
      <w:r>
        <w:rPr>
          <w:rFonts w:ascii="Times New Roman" w:hint="eastAsia"/>
          <w:color w:val="000000"/>
        </w:rPr>
        <w:t>信息技术</w:t>
      </w:r>
      <w:r>
        <w:rPr>
          <w:rFonts w:ascii="Times New Roman"/>
          <w:color w:val="000000"/>
        </w:rPr>
        <w:t xml:space="preserve"> SOA</w:t>
      </w:r>
      <w:r>
        <w:rPr>
          <w:rFonts w:ascii="Times New Roman" w:hint="eastAsia"/>
          <w:color w:val="000000"/>
        </w:rPr>
        <w:t>技术实现规范</w:t>
      </w:r>
      <w:r>
        <w:rPr>
          <w:rFonts w:ascii="Times New Roman"/>
          <w:color w:val="000000"/>
        </w:rPr>
        <w:t xml:space="preserve"> </w:t>
      </w:r>
      <w:r>
        <w:rPr>
          <w:rFonts w:ascii="Times New Roman" w:hint="eastAsia"/>
          <w:color w:val="000000"/>
        </w:rPr>
        <w:t>第</w:t>
      </w:r>
      <w:r>
        <w:rPr>
          <w:rFonts w:ascii="Times New Roman"/>
          <w:color w:val="000000"/>
        </w:rPr>
        <w:t>4</w:t>
      </w:r>
      <w:r>
        <w:rPr>
          <w:rFonts w:ascii="Times New Roman" w:hint="eastAsia"/>
          <w:color w:val="000000"/>
        </w:rPr>
        <w:t>部分：基于发布</w:t>
      </w:r>
      <w:r>
        <w:rPr>
          <w:rFonts w:ascii="Times New Roman"/>
          <w:color w:val="000000"/>
        </w:rPr>
        <w:t>/</w:t>
      </w:r>
      <w:r>
        <w:rPr>
          <w:rFonts w:ascii="Times New Roman" w:hint="eastAsia"/>
          <w:color w:val="000000"/>
        </w:rPr>
        <w:t>订阅的数据服务接口</w:t>
      </w:r>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[5]  GB/T 32633-2016 </w:t>
      </w:r>
      <w:r>
        <w:rPr>
          <w:rFonts w:ascii="Times New Roman" w:hint="eastAsia"/>
          <w:color w:val="000000"/>
        </w:rPr>
        <w:t>分布式关系数据库服务接口规范</w:t>
      </w:r>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[6]  GB/T 32908-2016 </w:t>
      </w:r>
      <w:r>
        <w:rPr>
          <w:rFonts w:ascii="Times New Roman" w:hint="eastAsia"/>
          <w:color w:val="000000"/>
        </w:rPr>
        <w:t>非结构化数据访问接口规范</w:t>
      </w:r>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[7]  GB/T 36345-2018 </w:t>
      </w:r>
      <w:r>
        <w:rPr>
          <w:rFonts w:ascii="Times New Roman" w:hint="eastAsia"/>
          <w:color w:val="000000"/>
        </w:rPr>
        <w:t>信息技术</w:t>
      </w:r>
      <w:r>
        <w:rPr>
          <w:rFonts w:ascii="Times New Roman"/>
          <w:color w:val="000000"/>
        </w:rPr>
        <w:t xml:space="preserve"> </w:t>
      </w:r>
      <w:r>
        <w:rPr>
          <w:rFonts w:ascii="Times New Roman" w:hint="eastAsia"/>
          <w:color w:val="000000"/>
        </w:rPr>
        <w:t>通用数据导入接口</w:t>
      </w:r>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[8]  GB/T 38672-2020 </w:t>
      </w:r>
      <w:r>
        <w:rPr>
          <w:rFonts w:ascii="Times New Roman" w:hint="eastAsia"/>
          <w:color w:val="000000"/>
        </w:rPr>
        <w:t>信息技术</w:t>
      </w:r>
      <w:r>
        <w:rPr>
          <w:rFonts w:ascii="Times New Roman"/>
          <w:color w:val="000000"/>
        </w:rPr>
        <w:t xml:space="preserve"> </w:t>
      </w:r>
      <w:r>
        <w:rPr>
          <w:rFonts w:ascii="Times New Roman" w:hint="eastAsia"/>
          <w:color w:val="000000"/>
        </w:rPr>
        <w:t>大数据</w:t>
      </w:r>
      <w:r>
        <w:rPr>
          <w:rFonts w:ascii="Times New Roman"/>
          <w:color w:val="000000"/>
        </w:rPr>
        <w:t xml:space="preserve"> </w:t>
      </w:r>
      <w:r>
        <w:rPr>
          <w:rFonts w:ascii="Times New Roman" w:hint="eastAsia"/>
          <w:color w:val="000000"/>
        </w:rPr>
        <w:t>接口基本要求</w:t>
      </w:r>
    </w:p>
    <w:p w:rsidR="00924E2E" w:rsidRDefault="00924E2E" w:rsidP="00924E2E">
      <w:pPr>
        <w:pStyle w:val="afffffffffffa"/>
        <w:spacing w:before="156" w:after="156"/>
        <w:ind w:firstLine="400"/>
        <w:rPr>
          <w:rFonts w:ascii="Times New Roman"/>
          <w:color w:val="000000"/>
        </w:rPr>
      </w:pPr>
      <w:r>
        <w:rPr>
          <w:rFonts w:ascii="Times New Roman"/>
          <w:color w:val="000000"/>
        </w:rPr>
        <w:t xml:space="preserve">[9]  GB/T 39443-2020 </w:t>
      </w:r>
      <w:r>
        <w:rPr>
          <w:rFonts w:ascii="Times New Roman" w:hint="eastAsia"/>
          <w:color w:val="000000"/>
        </w:rPr>
        <w:t>公共信用信息交换方式及接口规范</w:t>
      </w:r>
    </w:p>
    <w:p w:rsidR="00924E2E" w:rsidRPr="00924E2E" w:rsidRDefault="00924E2E" w:rsidP="00924E2E">
      <w:pPr>
        <w:pStyle w:val="affffb"/>
        <w:ind w:firstLineChars="0" w:firstLine="0"/>
        <w:jc w:val="center"/>
      </w:pPr>
      <w:bookmarkStart w:id="111" w:name="BookMark8"/>
      <w:bookmarkEnd w:id="105"/>
      <w:r>
        <w:drawing>
          <wp:inline distT="0" distB="0" distL="0" distR="0" wp14:anchorId="51DBA1B4" wp14:editId="71D755B2">
            <wp:extent cx="1485900" cy="317500"/>
            <wp:effectExtent l="0" t="0" r="0" b="6350"/>
            <wp:docPr id="9" name="图片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1"/>
    </w:p>
    <w:sectPr w:rsidR="00924E2E" w:rsidRPr="00924E2E" w:rsidSect="00924E2E">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B7" w:rsidRDefault="00A054B7" w:rsidP="00D86DB7">
      <w:r>
        <w:separator/>
      </w:r>
    </w:p>
    <w:p w:rsidR="00A054B7" w:rsidRDefault="00A054B7"/>
    <w:p w:rsidR="00A054B7" w:rsidRDefault="00A054B7"/>
  </w:endnote>
  <w:endnote w:type="continuationSeparator" w:id="0">
    <w:p w:rsidR="00A054B7" w:rsidRDefault="00A054B7" w:rsidP="00D86DB7">
      <w:r>
        <w:continuationSeparator/>
      </w:r>
    </w:p>
    <w:p w:rsidR="00A054B7" w:rsidRDefault="00A054B7"/>
    <w:p w:rsidR="00A054B7" w:rsidRDefault="00A05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Default="00145D9D">
    <w:pPr>
      <w:pStyle w:val="affff"/>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F2" w:rsidRDefault="00C94DF2">
    <w:pPr>
      <w:pStyle w:val="aff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03" w:rsidRPr="00324EDD" w:rsidRDefault="00E77A03" w:rsidP="00CD50A1">
    <w:pPr>
      <w:pStyle w:val="affff"/>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D6" w:rsidRDefault="000C57D6" w:rsidP="00C94DF2">
    <w:pPr>
      <w:pStyle w:val="affff8"/>
    </w:pPr>
    <w:r>
      <w:fldChar w:fldCharType="begin"/>
    </w:r>
    <w:r>
      <w:instrText>PAGE   \* MERGEFORMAT</w:instrText>
    </w:r>
    <w:r>
      <w:fldChar w:fldCharType="separate"/>
    </w:r>
    <w:r w:rsidR="00227BFC" w:rsidRPr="00227BFC">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B7" w:rsidRDefault="00A054B7" w:rsidP="00D86DB7">
      <w:r>
        <w:separator/>
      </w:r>
    </w:p>
  </w:footnote>
  <w:footnote w:type="continuationSeparator" w:id="0">
    <w:p w:rsidR="00A054B7" w:rsidRDefault="00A054B7" w:rsidP="00D86DB7">
      <w:r>
        <w:continuationSeparator/>
      </w:r>
    </w:p>
    <w:p w:rsidR="00A054B7" w:rsidRDefault="00A054B7"/>
    <w:p w:rsidR="00A054B7" w:rsidRDefault="00A054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F2" w:rsidRDefault="00C94DF2">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Pr="00E70388" w:rsidRDefault="00145D9D" w:rsidP="00617387">
    <w:pPr>
      <w:pStyle w:val="a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Pr="00324EDD" w:rsidRDefault="00145D9D" w:rsidP="00E846C8">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58" w:rsidRDefault="00714F58" w:rsidP="00714F58">
    <w:pPr>
      <w:pStyle w:val="a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24E2E">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227BFC">
      <w:t>T/XXX XXXX</w:t>
    </w:r>
    <w:r w:rsidR="00227BFC">
      <w:t>—</w:t>
    </w:r>
    <w:r w:rsidR="00227BFC">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34F1CD8"/>
    <w:multiLevelType w:val="hybridMultilevel"/>
    <w:tmpl w:val="BADE496C"/>
    <w:lvl w:ilvl="0" w:tplc="AD701340">
      <w:start w:val="1"/>
      <w:numFmt w:val="lowerLetter"/>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0FB254E3"/>
    <w:multiLevelType w:val="hybridMultilevel"/>
    <w:tmpl w:val="DD049616"/>
    <w:lvl w:ilvl="0" w:tplc="D24C54FC">
      <w:start w:val="1"/>
      <w:numFmt w:val="lowerLetter"/>
      <w:lvlText w:val="%1）"/>
      <w:lvlJc w:val="left"/>
      <w:pPr>
        <w:ind w:left="785"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3">
    <w:nsid w:val="2C5917C3"/>
    <w:multiLevelType w:val="multilevel"/>
    <w:tmpl w:val="439C2298"/>
    <w:lvl w:ilvl="0">
      <w:start w:val="1"/>
      <w:numFmt w:val="none"/>
      <w:pStyle w:val="af7"/>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nsid w:val="425E5F76"/>
    <w:multiLevelType w:val="hybridMultilevel"/>
    <w:tmpl w:val="11A8A1F6"/>
    <w:lvl w:ilvl="0" w:tplc="D21C1752">
      <w:start w:val="1"/>
      <w:numFmt w:val="decimal"/>
      <w:lvlText w:val="%1）"/>
      <w:lvlJc w:val="left"/>
      <w:pPr>
        <w:ind w:left="1145" w:hanging="360"/>
      </w:pPr>
    </w:lvl>
    <w:lvl w:ilvl="1" w:tplc="04090019">
      <w:start w:val="1"/>
      <w:numFmt w:val="lowerLetter"/>
      <w:lvlText w:val="%2)"/>
      <w:lvlJc w:val="left"/>
      <w:pPr>
        <w:ind w:left="1625" w:hanging="420"/>
      </w:pPr>
    </w:lvl>
    <w:lvl w:ilvl="2" w:tplc="0409001B">
      <w:start w:val="1"/>
      <w:numFmt w:val="lowerRoman"/>
      <w:lvlText w:val="%3."/>
      <w:lvlJc w:val="right"/>
      <w:pPr>
        <w:ind w:left="2045" w:hanging="420"/>
      </w:pPr>
    </w:lvl>
    <w:lvl w:ilvl="3" w:tplc="0409000F">
      <w:start w:val="1"/>
      <w:numFmt w:val="decimal"/>
      <w:lvlText w:val="%4."/>
      <w:lvlJc w:val="left"/>
      <w:pPr>
        <w:ind w:left="2465" w:hanging="420"/>
      </w:pPr>
    </w:lvl>
    <w:lvl w:ilvl="4" w:tplc="04090019">
      <w:start w:val="1"/>
      <w:numFmt w:val="lowerLetter"/>
      <w:lvlText w:val="%5)"/>
      <w:lvlJc w:val="left"/>
      <w:pPr>
        <w:ind w:left="2885" w:hanging="420"/>
      </w:pPr>
    </w:lvl>
    <w:lvl w:ilvl="5" w:tplc="0409001B">
      <w:start w:val="1"/>
      <w:numFmt w:val="lowerRoman"/>
      <w:lvlText w:val="%6."/>
      <w:lvlJc w:val="right"/>
      <w:pPr>
        <w:ind w:left="3305" w:hanging="420"/>
      </w:pPr>
    </w:lvl>
    <w:lvl w:ilvl="6" w:tplc="0409000F">
      <w:start w:val="1"/>
      <w:numFmt w:val="decimal"/>
      <w:lvlText w:val="%7."/>
      <w:lvlJc w:val="left"/>
      <w:pPr>
        <w:ind w:left="3725" w:hanging="420"/>
      </w:pPr>
    </w:lvl>
    <w:lvl w:ilvl="7" w:tplc="04090019">
      <w:start w:val="1"/>
      <w:numFmt w:val="lowerLetter"/>
      <w:lvlText w:val="%8)"/>
      <w:lvlJc w:val="left"/>
      <w:pPr>
        <w:ind w:left="4145" w:hanging="420"/>
      </w:pPr>
    </w:lvl>
    <w:lvl w:ilvl="8" w:tplc="0409001B">
      <w:start w:val="1"/>
      <w:numFmt w:val="lowerRoman"/>
      <w:lvlText w:val="%9."/>
      <w:lvlJc w:val="right"/>
      <w:pPr>
        <w:ind w:left="4565" w:hanging="420"/>
      </w:pPr>
    </w:lvl>
  </w:abstractNum>
  <w:abstractNum w:abstractNumId="16">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6531C4B"/>
    <w:multiLevelType w:val="hybridMultilevel"/>
    <w:tmpl w:val="E38C3254"/>
    <w:lvl w:ilvl="0" w:tplc="12E2D7A6">
      <w:start w:val="1"/>
      <w:numFmt w:val="lowerLetter"/>
      <w:lvlText w:val="%1）"/>
      <w:lvlJc w:val="left"/>
      <w:pPr>
        <w:ind w:left="785" w:hanging="360"/>
      </w:pPr>
      <w:rPr>
        <w:b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8">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e"/>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f"/>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81169576"/>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6">
    <w:nsid w:val="7D1C684E"/>
    <w:multiLevelType w:val="hybridMultilevel"/>
    <w:tmpl w:val="DD049616"/>
    <w:lvl w:ilvl="0" w:tplc="D24C54FC">
      <w:start w:val="1"/>
      <w:numFmt w:val="lowerLetter"/>
      <w:lvlText w:val="%1）"/>
      <w:lvlJc w:val="left"/>
      <w:pPr>
        <w:ind w:left="785"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32"/>
  </w:num>
  <w:num w:numId="3">
    <w:abstractNumId w:val="6"/>
  </w:num>
  <w:num w:numId="4">
    <w:abstractNumId w:val="10"/>
  </w:num>
  <w:num w:numId="5">
    <w:abstractNumId w:val="28"/>
  </w:num>
  <w:num w:numId="6">
    <w:abstractNumId w:val="11"/>
  </w:num>
  <w:num w:numId="7">
    <w:abstractNumId w:val="21"/>
  </w:num>
  <w:num w:numId="8">
    <w:abstractNumId w:val="9"/>
  </w:num>
  <w:num w:numId="9">
    <w:abstractNumId w:val="24"/>
  </w:num>
  <w:num w:numId="10">
    <w:abstractNumId w:val="26"/>
  </w:num>
  <w:num w:numId="11">
    <w:abstractNumId w:val="22"/>
  </w:num>
  <w:num w:numId="12">
    <w:abstractNumId w:val="34"/>
  </w:num>
  <w:num w:numId="13">
    <w:abstractNumId w:val="20"/>
  </w:num>
  <w:num w:numId="14">
    <w:abstractNumId w:val="35"/>
  </w:num>
  <w:num w:numId="15">
    <w:abstractNumId w:val="2"/>
  </w:num>
  <w:num w:numId="16">
    <w:abstractNumId w:val="25"/>
  </w:num>
  <w:num w:numId="17">
    <w:abstractNumId w:val="7"/>
  </w:num>
  <w:num w:numId="18">
    <w:abstractNumId w:val="18"/>
  </w:num>
  <w:num w:numId="19">
    <w:abstractNumId w:val="30"/>
  </w:num>
  <w:num w:numId="20">
    <w:abstractNumId w:val="31"/>
  </w:num>
  <w:num w:numId="21">
    <w:abstractNumId w:val="14"/>
  </w:num>
  <w:num w:numId="22">
    <w:abstractNumId w:val="16"/>
  </w:num>
  <w:num w:numId="23">
    <w:abstractNumId w:val="33"/>
  </w:num>
  <w:num w:numId="24">
    <w:abstractNumId w:val="3"/>
  </w:num>
  <w:num w:numId="25">
    <w:abstractNumId w:val="5"/>
  </w:num>
  <w:num w:numId="26">
    <w:abstractNumId w:val="19"/>
  </w:num>
  <w:num w:numId="27">
    <w:abstractNumId w:val="29"/>
  </w:num>
  <w:num w:numId="28">
    <w:abstractNumId w:val="13"/>
  </w:num>
  <w:num w:numId="29">
    <w:abstractNumId w:val="27"/>
  </w:num>
  <w:num w:numId="30">
    <w:abstractNumId w:val="23"/>
  </w:num>
  <w:num w:numId="31">
    <w:abstractNumId w:val="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LmOV2xVs3y4eXFF5Y1nQ58DHDLf0c+/l3oJMR1B6iJDYg9S/B2OKxxQa5ImJGLcArV6BGJUmN836tWYADmC5bw==" w:salt="a2AWIpu4bvH8TFL3MN+AK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2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0FCB"/>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27BFC"/>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46E"/>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4E2E"/>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54B7"/>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341E"/>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206D"/>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D19"/>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D8F"/>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6CE7"/>
  <w15:docId w15:val="{4A064434-56CA-44CB-8774-7A4A60C4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23482A"/>
    <w:pPr>
      <w:widowControl w:val="0"/>
      <w:adjustRightInd w:val="0"/>
      <w:spacing w:line="400" w:lineRule="exact"/>
      <w:jc w:val="both"/>
    </w:pPr>
    <w:rPr>
      <w:kern w:val="2"/>
      <w:sz w:val="21"/>
      <w:szCs w:val="21"/>
    </w:rPr>
  </w:style>
  <w:style w:type="paragraph" w:styleId="1">
    <w:name w:val="heading 1"/>
    <w:basedOn w:val="afffa"/>
    <w:next w:val="afffa"/>
    <w:link w:val="1Char"/>
    <w:qFormat/>
    <w:rsid w:val="00D4734F"/>
    <w:pPr>
      <w:keepNext/>
      <w:keepLines/>
      <w:spacing w:before="340" w:after="330" w:line="578" w:lineRule="auto"/>
      <w:outlineLvl w:val="0"/>
    </w:pPr>
    <w:rPr>
      <w:b/>
      <w:bCs/>
      <w:kern w:val="44"/>
      <w:sz w:val="44"/>
      <w:szCs w:val="44"/>
    </w:rPr>
  </w:style>
  <w:style w:type="paragraph" w:styleId="22">
    <w:name w:val="heading 2"/>
    <w:basedOn w:val="afffa"/>
    <w:next w:val="afffa"/>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Char"/>
    <w:qFormat/>
    <w:rsid w:val="00D4734F"/>
    <w:pPr>
      <w:keepNext/>
      <w:keepLines/>
      <w:spacing w:before="260" w:after="260" w:line="416" w:lineRule="auto"/>
      <w:outlineLvl w:val="2"/>
    </w:pPr>
    <w:rPr>
      <w:b/>
      <w:bCs/>
      <w:sz w:val="32"/>
      <w:szCs w:val="32"/>
    </w:rPr>
  </w:style>
  <w:style w:type="paragraph" w:styleId="4">
    <w:name w:val="heading 4"/>
    <w:basedOn w:val="afffa"/>
    <w:next w:val="afffa"/>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a"/>
    <w:next w:val="afffa"/>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a"/>
    <w:next w:val="afffa"/>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Char"/>
    <w:qFormat/>
    <w:rsid w:val="00D4734F"/>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e">
    <w:name w:val="header"/>
    <w:basedOn w:val="afffa"/>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e"/>
    <w:uiPriority w:val="99"/>
    <w:rsid w:val="00D86DB7"/>
    <w:rPr>
      <w:rFonts w:ascii="Times New Roman" w:eastAsia="宋体" w:hAnsi="Times New Roman" w:cs="Times New Roman"/>
      <w:sz w:val="18"/>
      <w:szCs w:val="18"/>
    </w:rPr>
  </w:style>
  <w:style w:type="paragraph" w:styleId="affff">
    <w:name w:val="footer"/>
    <w:basedOn w:val="afffa"/>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
    <w:uiPriority w:val="99"/>
    <w:rsid w:val="00D86DB7"/>
    <w:rPr>
      <w:rFonts w:ascii="宋体" w:eastAsia="宋体" w:hAnsi="Times New Roman" w:cs="Times New Roman"/>
      <w:sz w:val="18"/>
      <w:szCs w:val="18"/>
    </w:rPr>
  </w:style>
  <w:style w:type="paragraph" w:styleId="affff0">
    <w:name w:val="Balloon Text"/>
    <w:basedOn w:val="afffa"/>
    <w:link w:val="Char1"/>
    <w:uiPriority w:val="99"/>
    <w:semiHidden/>
    <w:unhideWhenUsed/>
    <w:rsid w:val="00153C7E"/>
    <w:rPr>
      <w:sz w:val="18"/>
      <w:szCs w:val="18"/>
    </w:rPr>
  </w:style>
  <w:style w:type="character" w:customStyle="1" w:styleId="Char1">
    <w:name w:val="批注框文本 Char"/>
    <w:link w:val="affff0"/>
    <w:uiPriority w:val="99"/>
    <w:semiHidden/>
    <w:rsid w:val="00153C7E"/>
    <w:rPr>
      <w:sz w:val="18"/>
      <w:szCs w:val="18"/>
    </w:rPr>
  </w:style>
  <w:style w:type="paragraph" w:styleId="affff1">
    <w:name w:val="Quote"/>
    <w:basedOn w:val="afffa"/>
    <w:next w:val="afffa"/>
    <w:link w:val="Char2"/>
    <w:uiPriority w:val="29"/>
    <w:qFormat/>
    <w:rsid w:val="00D4734F"/>
    <w:rPr>
      <w:i/>
      <w:iCs/>
      <w:color w:val="000000"/>
    </w:rPr>
  </w:style>
  <w:style w:type="character" w:customStyle="1" w:styleId="Char2">
    <w:name w:val="引用 Char"/>
    <w:link w:val="affff1"/>
    <w:uiPriority w:val="29"/>
    <w:rsid w:val="00D4734F"/>
    <w:rPr>
      <w:i/>
      <w:iCs/>
      <w:color w:val="000000"/>
    </w:rPr>
  </w:style>
  <w:style w:type="character" w:styleId="affff2">
    <w:name w:val="Strong"/>
    <w:uiPriority w:val="22"/>
    <w:qFormat/>
    <w:rsid w:val="00D4734F"/>
    <w:rPr>
      <w:b/>
      <w:bCs/>
    </w:rPr>
  </w:style>
  <w:style w:type="character" w:styleId="affff3">
    <w:name w:val="Emphasis"/>
    <w:uiPriority w:val="20"/>
    <w:qFormat/>
    <w:rsid w:val="00D4734F"/>
    <w:rPr>
      <w:i/>
      <w:iCs/>
    </w:rPr>
  </w:style>
  <w:style w:type="paragraph" w:styleId="affff4">
    <w:name w:val="Title"/>
    <w:basedOn w:val="afffa"/>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4"/>
    <w:rsid w:val="00D4734F"/>
    <w:rPr>
      <w:rFonts w:ascii="Arial" w:eastAsia="宋体" w:hAnsi="Arial" w:cs="Arial"/>
      <w:b/>
      <w:bCs/>
      <w:sz w:val="32"/>
      <w:szCs w:val="32"/>
    </w:rPr>
  </w:style>
  <w:style w:type="paragraph" w:customStyle="1" w:styleId="affff5">
    <w:name w:val="标准标志"/>
    <w:next w:val="afffa"/>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a"/>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a"/>
    <w:rsid w:val="00D4734F"/>
    <w:pPr>
      <w:spacing w:line="0" w:lineRule="atLeast"/>
    </w:pPr>
    <w:rPr>
      <w:rFonts w:ascii="黑体" w:eastAsia="黑体" w:hAnsi="宋体"/>
    </w:rPr>
  </w:style>
  <w:style w:type="paragraph" w:customStyle="1" w:styleId="affffa">
    <w:name w:val="标准文件_标准正文"/>
    <w:basedOn w:val="afffa"/>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a"/>
    <w:rsid w:val="00D4734F"/>
    <w:pPr>
      <w:jc w:val="center"/>
    </w:pPr>
    <w:rPr>
      <w:rFonts w:ascii="黑体" w:eastAsia="黑体"/>
      <w:kern w:val="0"/>
      <w:sz w:val="44"/>
    </w:rPr>
  </w:style>
  <w:style w:type="paragraph" w:customStyle="1" w:styleId="affffe">
    <w:name w:val="标准文件_标准代替"/>
    <w:basedOn w:val="afffa"/>
    <w:next w:val="afffa"/>
    <w:rsid w:val="00D4734F"/>
    <w:pPr>
      <w:spacing w:line="310" w:lineRule="exact"/>
      <w:jc w:val="right"/>
    </w:pPr>
    <w:rPr>
      <w:rFonts w:ascii="宋体" w:hAnsi="宋体"/>
      <w:kern w:val="0"/>
    </w:rPr>
  </w:style>
  <w:style w:type="paragraph" w:customStyle="1" w:styleId="afffff">
    <w:name w:val="标准文件_标准名称标题"/>
    <w:basedOn w:val="afffa"/>
    <w:next w:val="afffa"/>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a"/>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a"/>
    <w:rsid w:val="00D4734F"/>
    <w:pPr>
      <w:jc w:val="left"/>
    </w:pPr>
  </w:style>
  <w:style w:type="paragraph" w:customStyle="1" w:styleId="afffff2">
    <w:name w:val="标准文件_参考文献标题"/>
    <w:basedOn w:val="afffa"/>
    <w:next w:val="afffa"/>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3">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a"/>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a"/>
    <w:rsid w:val="00D4734F"/>
    <w:rPr>
      <w:rFonts w:ascii="黑体" w:eastAsia="黑体"/>
      <w:b/>
      <w:kern w:val="0"/>
      <w:sz w:val="28"/>
    </w:rPr>
  </w:style>
  <w:style w:type="paragraph" w:customStyle="1" w:styleId="afffff6">
    <w:name w:val="标准文件_封面标准名称"/>
    <w:basedOn w:val="afffa"/>
    <w:rsid w:val="00D4734F"/>
    <w:pPr>
      <w:spacing w:line="240" w:lineRule="auto"/>
      <w:jc w:val="center"/>
    </w:pPr>
    <w:rPr>
      <w:rFonts w:ascii="黑体" w:eastAsia="黑体"/>
      <w:kern w:val="0"/>
      <w:sz w:val="52"/>
    </w:rPr>
  </w:style>
  <w:style w:type="paragraph" w:customStyle="1" w:styleId="afffff7">
    <w:name w:val="标准文件_封面标准英文名称"/>
    <w:basedOn w:val="afffa"/>
    <w:rsid w:val="00D4734F"/>
    <w:pPr>
      <w:spacing w:line="240" w:lineRule="auto"/>
      <w:jc w:val="center"/>
    </w:pPr>
    <w:rPr>
      <w:rFonts w:ascii="黑体" w:eastAsia="黑体"/>
      <w:b/>
      <w:sz w:val="28"/>
    </w:rPr>
  </w:style>
  <w:style w:type="paragraph" w:customStyle="1" w:styleId="afffff8">
    <w:name w:val="标准文件_封面发布日期"/>
    <w:basedOn w:val="afffa"/>
    <w:rsid w:val="00D4734F"/>
    <w:pPr>
      <w:spacing w:line="310" w:lineRule="exact"/>
    </w:pPr>
    <w:rPr>
      <w:rFonts w:ascii="黑体" w:eastAsia="黑体"/>
      <w:kern w:val="0"/>
      <w:sz w:val="28"/>
    </w:rPr>
  </w:style>
  <w:style w:type="paragraph" w:customStyle="1" w:styleId="afffff9">
    <w:name w:val="标准文件_封面密级"/>
    <w:basedOn w:val="afffa"/>
    <w:rsid w:val="00D4734F"/>
    <w:rPr>
      <w:rFonts w:eastAsia="黑体"/>
      <w:sz w:val="32"/>
    </w:rPr>
  </w:style>
  <w:style w:type="paragraph" w:customStyle="1" w:styleId="afffffa">
    <w:name w:val="标准文件_封面实施日期"/>
    <w:basedOn w:val="afffa"/>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4">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9">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a">
    <w:name w:val="标准文件_附录二级条标题"/>
    <w:basedOn w:val="aff9"/>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c">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e">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d">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a"/>
    <w:link w:val="Char5"/>
    <w:rsid w:val="00D4734F"/>
    <w:pPr>
      <w:spacing w:after="120"/>
    </w:pPr>
  </w:style>
  <w:style w:type="character" w:customStyle="1" w:styleId="Char5">
    <w:name w:val="正文文本 Char"/>
    <w:link w:val="afffffd"/>
    <w:rsid w:val="00D4734F"/>
    <w:rPr>
      <w:rFonts w:ascii="Times New Roman" w:eastAsia="宋体" w:hAnsi="Times New Roman" w:cs="Times New Roman"/>
      <w:szCs w:val="20"/>
    </w:rPr>
  </w:style>
  <w:style w:type="paragraph" w:customStyle="1" w:styleId="afffffe">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
    <w:name w:val="标准文件_公式后的破折号"/>
    <w:basedOn w:val="affffb"/>
    <w:next w:val="affffb"/>
    <w:rsid w:val="00D4734F"/>
    <w:pPr>
      <w:ind w:leftChars="200" w:left="488" w:hangingChars="290" w:hanging="289"/>
    </w:pPr>
  </w:style>
  <w:style w:type="paragraph" w:customStyle="1" w:styleId="a6">
    <w:name w:val="标准文件_前言、引言标题"/>
    <w:next w:val="afffa"/>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0">
    <w:name w:val="标准文件_目次、标准名称标题"/>
    <w:basedOn w:val="a6"/>
    <w:next w:val="affffb"/>
    <w:rsid w:val="00C643F9"/>
    <w:pPr>
      <w:spacing w:line="460" w:lineRule="exact"/>
    </w:pPr>
  </w:style>
  <w:style w:type="paragraph" w:customStyle="1" w:styleId="affffff1">
    <w:name w:val="标准文件_目录标题"/>
    <w:basedOn w:val="afffa"/>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4">
    <w:name w:val="标准文件_三级条标题"/>
    <w:basedOn w:val="afff3"/>
    <w:next w:val="affffb"/>
    <w:rsid w:val="0055013B"/>
    <w:pPr>
      <w:widowControl/>
      <w:numPr>
        <w:ilvl w:val="4"/>
      </w:numPr>
      <w:outlineLvl w:val="3"/>
    </w:pPr>
  </w:style>
  <w:style w:type="character" w:styleId="affffff2">
    <w:name w:val="Subtle Reference"/>
    <w:uiPriority w:val="31"/>
    <w:qFormat/>
    <w:rsid w:val="001F69B4"/>
    <w:rPr>
      <w:smallCaps/>
      <w:color w:val="C0504D"/>
      <w:u w:val="single"/>
    </w:rPr>
  </w:style>
  <w:style w:type="paragraph" w:customStyle="1" w:styleId="affffff3">
    <w:name w:val="标准文件_示例后续"/>
    <w:basedOn w:val="afffa"/>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19"/>
      </w:numPr>
      <w:jc w:val="both"/>
    </w:pPr>
    <w:rPr>
      <w:rFonts w:ascii="宋体" w:hAnsi="宋体"/>
      <w:sz w:val="21"/>
    </w:rPr>
  </w:style>
  <w:style w:type="paragraph" w:customStyle="1" w:styleId="afff5">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4">
    <w:name w:val="footnote text"/>
    <w:basedOn w:val="afffa"/>
    <w:next w:val="afffa"/>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4"/>
    <w:semiHidden/>
    <w:rsid w:val="00D4734F"/>
    <w:rPr>
      <w:rFonts w:ascii="宋体" w:eastAsia="宋体" w:hAnsi="Times New Roman" w:cs="Times New Roman"/>
      <w:sz w:val="18"/>
      <w:szCs w:val="18"/>
    </w:rPr>
  </w:style>
  <w:style w:type="paragraph" w:customStyle="1" w:styleId="affffff5">
    <w:name w:val="标准文件_条文脚注"/>
    <w:basedOn w:val="affffff4"/>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b"/>
    <w:rsid w:val="0096381A"/>
    <w:pPr>
      <w:numPr>
        <w:numId w:val="21"/>
      </w:numPr>
      <w:spacing w:line="240" w:lineRule="auto"/>
      <w:jc w:val="left"/>
    </w:pPr>
    <w:rPr>
      <w:rFonts w:ascii="宋体" w:hAnsi="宋体"/>
      <w:sz w:val="18"/>
    </w:rPr>
  </w:style>
  <w:style w:type="character" w:styleId="affffff6">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7">
    <w:name w:val="标准文件_图表脚注内容"/>
    <w:rsid w:val="00D4734F"/>
    <w:rPr>
      <w:rFonts w:ascii="宋体" w:eastAsia="宋体" w:hAnsi="宋体" w:cs="Times New Roman"/>
      <w:spacing w:val="0"/>
      <w:sz w:val="18"/>
      <w:vertAlign w:val="superscript"/>
    </w:rPr>
  </w:style>
  <w:style w:type="paragraph" w:customStyle="1" w:styleId="afff6">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1">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2">
    <w:name w:val="标准文件_一级条标题"/>
    <w:basedOn w:val="afff1"/>
    <w:next w:val="affffb"/>
    <w:rsid w:val="0055013B"/>
    <w:pPr>
      <w:numPr>
        <w:ilvl w:val="2"/>
      </w:numPr>
      <w:spacing w:beforeLines="50" w:before="50" w:afterLines="50" w:after="50"/>
      <w:outlineLvl w:val="1"/>
    </w:pPr>
  </w:style>
  <w:style w:type="paragraph" w:customStyle="1" w:styleId="affffff8">
    <w:name w:val="标准文件_一致程度"/>
    <w:basedOn w:val="afffa"/>
    <w:rsid w:val="00D4734F"/>
    <w:pPr>
      <w:spacing w:line="440" w:lineRule="exact"/>
      <w:jc w:val="center"/>
    </w:pPr>
    <w:rPr>
      <w:sz w:val="28"/>
    </w:rPr>
  </w:style>
  <w:style w:type="paragraph" w:customStyle="1" w:styleId="affffff9">
    <w:name w:val="标准文件_引言标题"/>
    <w:next w:val="afffa"/>
    <w:rsid w:val="00D4734F"/>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a"/>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a"/>
    <w:next w:val="affffa"/>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8">
    <w:name w:val="标准文件_正文英文表标题"/>
    <w:next w:val="affffb"/>
    <w:rsid w:val="00D4734F"/>
    <w:pPr>
      <w:numPr>
        <w:numId w:val="12"/>
      </w:numPr>
      <w:jc w:val="center"/>
    </w:pPr>
    <w:rPr>
      <w:rFonts w:ascii="黑体" w:eastAsia="黑体" w:hAnsi="Times New Roman"/>
      <w:sz w:val="21"/>
    </w:rPr>
  </w:style>
  <w:style w:type="paragraph" w:customStyle="1" w:styleId="aff0">
    <w:name w:val="标准文件_正文英文图标题"/>
    <w:next w:val="affffb"/>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2"/>
      </w:numPr>
    </w:pPr>
    <w:rPr>
      <w:rFonts w:ascii="宋体" w:hAnsi="Times New Roman"/>
      <w:sz w:val="21"/>
    </w:rPr>
  </w:style>
  <w:style w:type="character" w:styleId="affffffc">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a"/>
    <w:rsid w:val="00D4734F"/>
    <w:pPr>
      <w:numPr>
        <w:ilvl w:val="3"/>
        <w:numId w:val="15"/>
      </w:numPr>
      <w:adjustRightInd/>
      <w:spacing w:line="240" w:lineRule="auto"/>
    </w:pPr>
    <w:rPr>
      <w:rFonts w:ascii="宋体" w:hAnsi="宋体"/>
      <w:szCs w:val="24"/>
    </w:rPr>
  </w:style>
  <w:style w:type="paragraph" w:customStyle="1" w:styleId="affffffd">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e">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
    <w:name w:val="封面标准代替信息"/>
    <w:basedOn w:val="afffa"/>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0">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1">
    <w:name w:val="封面标准文稿编辑信息"/>
    <w:rsid w:val="00D4734F"/>
    <w:pPr>
      <w:spacing w:before="180" w:line="180" w:lineRule="exact"/>
      <w:jc w:val="center"/>
    </w:pPr>
    <w:rPr>
      <w:rFonts w:ascii="宋体" w:hAnsi="Times New Roman"/>
      <w:sz w:val="21"/>
    </w:rPr>
  </w:style>
  <w:style w:type="paragraph" w:customStyle="1" w:styleId="afffffff2">
    <w:name w:val="封面标准文稿类别"/>
    <w:rsid w:val="00D4734F"/>
    <w:pPr>
      <w:spacing w:before="440" w:line="400" w:lineRule="exact"/>
      <w:jc w:val="center"/>
    </w:pPr>
    <w:rPr>
      <w:rFonts w:ascii="宋体" w:hAnsi="Times New Roman"/>
      <w:sz w:val="24"/>
    </w:rPr>
  </w:style>
  <w:style w:type="paragraph" w:customStyle="1" w:styleId="afffffff3">
    <w:name w:val="封面标准英文名称"/>
    <w:rsid w:val="00815419"/>
    <w:pPr>
      <w:widowControl w:val="0"/>
      <w:spacing w:line="360" w:lineRule="exact"/>
      <w:jc w:val="center"/>
    </w:pPr>
    <w:rPr>
      <w:rFonts w:ascii="Times New Roman" w:hAnsi="Times New Roman"/>
      <w:sz w:val="28"/>
    </w:rPr>
  </w:style>
  <w:style w:type="paragraph" w:customStyle="1" w:styleId="afffffff4">
    <w:name w:val="封面一致性程度标识"/>
    <w:rsid w:val="00D4734F"/>
    <w:pPr>
      <w:spacing w:before="440" w:line="440" w:lineRule="exact"/>
      <w:jc w:val="center"/>
    </w:pPr>
    <w:rPr>
      <w:rFonts w:ascii="Times New Roman" w:hAnsi="Times New Roman"/>
      <w:sz w:val="28"/>
    </w:rPr>
  </w:style>
  <w:style w:type="paragraph" w:customStyle="1" w:styleId="afffffff5">
    <w:name w:val="封面正文"/>
    <w:rsid w:val="00D4734F"/>
    <w:pPr>
      <w:jc w:val="both"/>
    </w:pPr>
    <w:rPr>
      <w:rFonts w:ascii="Times New Roman" w:hAnsi="Times New Roman"/>
    </w:rPr>
  </w:style>
  <w:style w:type="paragraph" w:customStyle="1" w:styleId="afffffff6">
    <w:name w:val="附录二级无标题条"/>
    <w:basedOn w:val="afffa"/>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7">
    <w:name w:val="附录三级无标题条"/>
    <w:basedOn w:val="afffffff6"/>
    <w:next w:val="affffb"/>
    <w:rsid w:val="00D4734F"/>
    <w:pPr>
      <w:outlineLvl w:val="4"/>
    </w:pPr>
  </w:style>
  <w:style w:type="paragraph" w:customStyle="1" w:styleId="afffffff8">
    <w:name w:val="附录四级无标题条"/>
    <w:basedOn w:val="afffffff7"/>
    <w:next w:val="affffb"/>
    <w:rsid w:val="00D4734F"/>
    <w:pPr>
      <w:outlineLvl w:val="5"/>
    </w:pPr>
  </w:style>
  <w:style w:type="paragraph" w:customStyle="1" w:styleId="afffffff9">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7">
    <w:name w:val="标准文件_一级项"/>
    <w:rsid w:val="00200333"/>
    <w:pPr>
      <w:numPr>
        <w:numId w:val="28"/>
      </w:numPr>
    </w:pPr>
    <w:rPr>
      <w:rFonts w:ascii="宋体" w:hAnsi="Times New Roman"/>
      <w:sz w:val="21"/>
    </w:rPr>
  </w:style>
  <w:style w:type="paragraph" w:customStyle="1" w:styleId="afffffffa">
    <w:name w:val="附录五级无标题条"/>
    <w:basedOn w:val="afffffff8"/>
    <w:next w:val="affffb"/>
    <w:rsid w:val="00D4734F"/>
    <w:pPr>
      <w:outlineLvl w:val="6"/>
    </w:pPr>
  </w:style>
  <w:style w:type="paragraph" w:customStyle="1" w:styleId="afffffffb">
    <w:name w:val="附录性质"/>
    <w:basedOn w:val="afffa"/>
    <w:rsid w:val="00D4734F"/>
    <w:pPr>
      <w:widowControl/>
      <w:adjustRightInd/>
      <w:jc w:val="center"/>
    </w:pPr>
    <w:rPr>
      <w:rFonts w:ascii="黑体" w:eastAsia="黑体"/>
    </w:rPr>
  </w:style>
  <w:style w:type="paragraph" w:customStyle="1" w:styleId="afffffffc">
    <w:name w:val="附录一级无标题条"/>
    <w:basedOn w:val="afffffe"/>
    <w:next w:val="affffb"/>
    <w:rsid w:val="00D4734F"/>
    <w:pPr>
      <w:autoSpaceDN w:val="0"/>
      <w:outlineLvl w:val="2"/>
    </w:pPr>
    <w:rPr>
      <w:rFonts w:ascii="宋体" w:eastAsia="宋体" w:hAnsi="宋体"/>
    </w:rPr>
  </w:style>
  <w:style w:type="character" w:customStyle="1" w:styleId="afffffffd">
    <w:name w:val="个人答复风格"/>
    <w:rsid w:val="00D4734F"/>
    <w:rPr>
      <w:rFonts w:ascii="Arial" w:eastAsia="宋体" w:hAnsi="Arial" w:cs="Arial"/>
      <w:color w:val="auto"/>
      <w:spacing w:val="0"/>
      <w:sz w:val="20"/>
    </w:rPr>
  </w:style>
  <w:style w:type="character" w:customStyle="1" w:styleId="afffffffe">
    <w:name w:val="个人撰写风格"/>
    <w:rsid w:val="00D4734F"/>
    <w:rPr>
      <w:rFonts w:ascii="Arial" w:eastAsia="宋体" w:hAnsi="Arial" w:cs="Arial"/>
      <w:color w:val="auto"/>
      <w:spacing w:val="0"/>
      <w:sz w:val="20"/>
    </w:rPr>
  </w:style>
  <w:style w:type="paragraph" w:customStyle="1" w:styleId="affffffff">
    <w:name w:val="脚注后续"/>
    <w:rsid w:val="00D4734F"/>
    <w:pPr>
      <w:ind w:leftChars="350" w:left="350"/>
      <w:jc w:val="both"/>
    </w:pPr>
    <w:rPr>
      <w:rFonts w:ascii="宋体" w:hAnsi="Times New Roman"/>
      <w:sz w:val="18"/>
    </w:rPr>
  </w:style>
  <w:style w:type="paragraph" w:customStyle="1" w:styleId="afff9">
    <w:name w:val="列项——"/>
    <w:rsid w:val="00D4734F"/>
    <w:pPr>
      <w:widowControl w:val="0"/>
      <w:numPr>
        <w:numId w:val="14"/>
      </w:numPr>
      <w:jc w:val="both"/>
    </w:pPr>
    <w:rPr>
      <w:rFonts w:ascii="宋体" w:hAnsi="宋体"/>
      <w:sz w:val="21"/>
    </w:rPr>
  </w:style>
  <w:style w:type="paragraph" w:customStyle="1" w:styleId="affffffff0">
    <w:name w:val="列项·"/>
    <w:basedOn w:val="affffb"/>
    <w:rsid w:val="00D4734F"/>
    <w:pPr>
      <w:tabs>
        <w:tab w:val="left" w:pos="840"/>
      </w:tabs>
    </w:pPr>
  </w:style>
  <w:style w:type="paragraph" w:customStyle="1" w:styleId="affffffff1">
    <w:name w:val="目次、索引正文"/>
    <w:rsid w:val="00D4734F"/>
    <w:pPr>
      <w:spacing w:line="320" w:lineRule="exact"/>
      <w:jc w:val="both"/>
    </w:pPr>
    <w:rPr>
      <w:rFonts w:ascii="宋体" w:hAnsi="Times New Roman"/>
      <w:sz w:val="21"/>
    </w:rPr>
  </w:style>
  <w:style w:type="paragraph" w:customStyle="1" w:styleId="210">
    <w:name w:val="目录 21"/>
    <w:basedOn w:val="afffa"/>
    <w:next w:val="afffa"/>
    <w:autoRedefine/>
    <w:semiHidden/>
    <w:rsid w:val="00D4734F"/>
    <w:pPr>
      <w:adjustRightInd/>
      <w:spacing w:line="240" w:lineRule="auto"/>
      <w:jc w:val="left"/>
    </w:pPr>
    <w:rPr>
      <w:bCs/>
      <w:iCs/>
    </w:rPr>
  </w:style>
  <w:style w:type="paragraph" w:customStyle="1" w:styleId="31">
    <w:name w:val="目录 31"/>
    <w:basedOn w:val="afffa"/>
    <w:next w:val="afffa"/>
    <w:autoRedefine/>
    <w:semiHidden/>
    <w:rsid w:val="00D4734F"/>
    <w:pPr>
      <w:spacing w:line="240" w:lineRule="auto"/>
    </w:pPr>
    <w:rPr>
      <w:rFonts w:ascii="宋体" w:hAnsi="宋体"/>
      <w:iCs/>
    </w:rPr>
  </w:style>
  <w:style w:type="paragraph" w:customStyle="1" w:styleId="41">
    <w:name w:val="目录 41"/>
    <w:basedOn w:val="afffa"/>
    <w:next w:val="afffa"/>
    <w:autoRedefine/>
    <w:semiHidden/>
    <w:rsid w:val="00D4734F"/>
    <w:pPr>
      <w:adjustRightInd/>
      <w:spacing w:line="240" w:lineRule="auto"/>
      <w:jc w:val="left"/>
    </w:pPr>
  </w:style>
  <w:style w:type="paragraph" w:customStyle="1" w:styleId="51">
    <w:name w:val="目录 51"/>
    <w:basedOn w:val="afffa"/>
    <w:next w:val="afffa"/>
    <w:autoRedefine/>
    <w:semiHidden/>
    <w:rsid w:val="00D4734F"/>
    <w:pPr>
      <w:spacing w:line="240" w:lineRule="auto"/>
    </w:pPr>
    <w:rPr>
      <w:rFonts w:ascii="宋体" w:hAnsi="宋体"/>
    </w:rPr>
  </w:style>
  <w:style w:type="paragraph" w:customStyle="1" w:styleId="61">
    <w:name w:val="目录 61"/>
    <w:basedOn w:val="afffa"/>
    <w:next w:val="afffa"/>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2">
    <w:name w:val="其他标准称谓"/>
    <w:rsid w:val="00D4734F"/>
    <w:pPr>
      <w:spacing w:line="0" w:lineRule="atLeast"/>
      <w:jc w:val="distribute"/>
    </w:pPr>
    <w:rPr>
      <w:rFonts w:ascii="黑体" w:eastAsia="黑体" w:hAnsi="宋体"/>
      <w:sz w:val="52"/>
    </w:rPr>
  </w:style>
  <w:style w:type="paragraph" w:customStyle="1" w:styleId="affffffff3">
    <w:name w:val="其他发布部门"/>
    <w:basedOn w:val="affffffd"/>
    <w:rsid w:val="00D4734F"/>
    <w:pPr>
      <w:framePr w:wrap="around"/>
      <w:spacing w:line="0" w:lineRule="atLeast"/>
    </w:pPr>
    <w:rPr>
      <w:rFonts w:ascii="黑体" w:eastAsia="黑体"/>
      <w:b w:val="0"/>
    </w:rPr>
  </w:style>
  <w:style w:type="paragraph" w:customStyle="1" w:styleId="afff0">
    <w:name w:val="前言标题"/>
    <w:next w:val="afffa"/>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a"/>
    <w:rsid w:val="00D4734F"/>
    <w:pPr>
      <w:numPr>
        <w:ilvl w:val="4"/>
        <w:numId w:val="15"/>
      </w:numPr>
      <w:adjustRightInd/>
      <w:spacing w:line="240" w:lineRule="auto"/>
    </w:pPr>
    <w:rPr>
      <w:rFonts w:ascii="宋体" w:hAnsi="宋体"/>
      <w:szCs w:val="24"/>
    </w:rPr>
  </w:style>
  <w:style w:type="paragraph" w:customStyle="1" w:styleId="affffffff4">
    <w:name w:val="实施日期"/>
    <w:basedOn w:val="affffffe"/>
    <w:rsid w:val="00D4734F"/>
    <w:pPr>
      <w:framePr w:hSpace="0" w:wrap="around" w:xAlign="right"/>
      <w:jc w:val="right"/>
    </w:pPr>
  </w:style>
  <w:style w:type="paragraph" w:customStyle="1" w:styleId="a3">
    <w:name w:val="四级无标题条"/>
    <w:basedOn w:val="afffa"/>
    <w:rsid w:val="00D4734F"/>
    <w:pPr>
      <w:numPr>
        <w:ilvl w:val="5"/>
        <w:numId w:val="15"/>
      </w:numPr>
      <w:adjustRightInd/>
      <w:spacing w:line="240" w:lineRule="auto"/>
    </w:pPr>
    <w:rPr>
      <w:rFonts w:ascii="宋体" w:hAnsi="宋体"/>
      <w:szCs w:val="24"/>
    </w:rPr>
  </w:style>
  <w:style w:type="paragraph" w:styleId="affffffff5">
    <w:name w:val="table of figures"/>
    <w:basedOn w:val="afffa"/>
    <w:next w:val="afffa"/>
    <w:semiHidden/>
    <w:rsid w:val="00D4734F"/>
    <w:pPr>
      <w:adjustRightInd/>
      <w:spacing w:line="240" w:lineRule="auto"/>
      <w:jc w:val="left"/>
    </w:pPr>
    <w:rPr>
      <w:szCs w:val="24"/>
    </w:rPr>
  </w:style>
  <w:style w:type="paragraph" w:customStyle="1" w:styleId="affffffff6">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b"/>
    <w:rsid w:val="00D4734F"/>
    <w:pPr>
      <w:jc w:val="both"/>
    </w:pPr>
    <w:rPr>
      <w:rFonts w:ascii="宋体" w:hAnsi="宋体"/>
      <w:sz w:val="21"/>
    </w:rPr>
  </w:style>
  <w:style w:type="paragraph" w:customStyle="1" w:styleId="a4">
    <w:name w:val="五级无标题条"/>
    <w:basedOn w:val="afffa"/>
    <w:rsid w:val="00D4734F"/>
    <w:pPr>
      <w:numPr>
        <w:ilvl w:val="6"/>
        <w:numId w:val="15"/>
      </w:numPr>
      <w:adjustRightInd/>
    </w:pPr>
    <w:rPr>
      <w:szCs w:val="24"/>
    </w:rPr>
  </w:style>
  <w:style w:type="character" w:styleId="affffffff8">
    <w:name w:val="page number"/>
    <w:rsid w:val="00D4734F"/>
    <w:rPr>
      <w:rFonts w:ascii="宋体" w:eastAsia="宋体" w:hAnsi="Times New Roman"/>
      <w:sz w:val="18"/>
    </w:rPr>
  </w:style>
  <w:style w:type="paragraph" w:customStyle="1" w:styleId="a0">
    <w:name w:val="一级无标题条"/>
    <w:basedOn w:val="afffa"/>
    <w:rsid w:val="00D4734F"/>
    <w:pPr>
      <w:numPr>
        <w:ilvl w:val="2"/>
        <w:numId w:val="15"/>
      </w:numPr>
      <w:adjustRightInd/>
      <w:spacing w:before="10" w:after="10" w:line="240" w:lineRule="auto"/>
    </w:pPr>
    <w:rPr>
      <w:rFonts w:ascii="宋体" w:hAnsi="宋体"/>
      <w:szCs w:val="24"/>
    </w:rPr>
  </w:style>
  <w:style w:type="paragraph" w:styleId="affffffff9">
    <w:name w:val="Normal Indent"/>
    <w:basedOn w:val="afffa"/>
    <w:rsid w:val="00D4734F"/>
    <w:pPr>
      <w:ind w:firstLine="420"/>
    </w:pPr>
  </w:style>
  <w:style w:type="paragraph" w:customStyle="1" w:styleId="affffffffa">
    <w:name w:val="注:后续"/>
    <w:rsid w:val="00D4734F"/>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rsid w:val="00D4734F"/>
    <w:pPr>
      <w:ind w:leftChars="0" w:left="1406" w:firstLineChars="0" w:hanging="499"/>
    </w:pPr>
  </w:style>
  <w:style w:type="paragraph" w:customStyle="1" w:styleId="affffffffc">
    <w:name w:val="标准文件_一级无标题"/>
    <w:basedOn w:val="afff2"/>
    <w:qFormat/>
    <w:rsid w:val="00BA263B"/>
    <w:pPr>
      <w:spacing w:beforeLines="0" w:before="0" w:afterLines="0" w:after="0"/>
      <w:outlineLvl w:val="9"/>
    </w:pPr>
    <w:rPr>
      <w:rFonts w:ascii="宋体" w:eastAsia="宋体"/>
    </w:rPr>
  </w:style>
  <w:style w:type="paragraph" w:customStyle="1" w:styleId="affffffffd">
    <w:name w:val="标准文件_五级无标题"/>
    <w:basedOn w:val="afff6"/>
    <w:qFormat/>
    <w:rsid w:val="00BA263B"/>
    <w:pPr>
      <w:spacing w:beforeLines="0" w:before="0" w:afterLines="0" w:after="0"/>
      <w:outlineLvl w:val="9"/>
    </w:pPr>
    <w:rPr>
      <w:rFonts w:ascii="宋体" w:eastAsia="宋体"/>
    </w:rPr>
  </w:style>
  <w:style w:type="paragraph" w:customStyle="1" w:styleId="affffffffe">
    <w:name w:val="标准文件_三级无标题"/>
    <w:basedOn w:val="afff4"/>
    <w:qFormat/>
    <w:rsid w:val="00BA263B"/>
    <w:pPr>
      <w:spacing w:beforeLines="0" w:before="0" w:afterLines="0" w:after="0"/>
      <w:outlineLvl w:val="9"/>
    </w:pPr>
    <w:rPr>
      <w:rFonts w:ascii="宋体" w:eastAsia="宋体"/>
    </w:rPr>
  </w:style>
  <w:style w:type="paragraph" w:customStyle="1" w:styleId="afffffffff">
    <w:name w:val="标准文件_二级无标题"/>
    <w:basedOn w:val="afff3"/>
    <w:qFormat/>
    <w:rsid w:val="00BA263B"/>
    <w:pPr>
      <w:spacing w:beforeLines="0" w:before="0" w:afterLines="0" w:after="0"/>
      <w:outlineLvl w:val="9"/>
    </w:pPr>
    <w:rPr>
      <w:rFonts w:ascii="宋体" w:eastAsia="宋体"/>
    </w:rPr>
  </w:style>
  <w:style w:type="paragraph" w:customStyle="1" w:styleId="afffffffff0">
    <w:name w:val="标准_四级无标题"/>
    <w:basedOn w:val="afff5"/>
    <w:next w:val="affffb"/>
    <w:qFormat/>
    <w:rsid w:val="00D27582"/>
    <w:rPr>
      <w:rFonts w:eastAsia="宋体"/>
    </w:rPr>
  </w:style>
  <w:style w:type="paragraph" w:customStyle="1" w:styleId="afffffffff1">
    <w:name w:val="标准文件_四级无标题"/>
    <w:basedOn w:val="afff5"/>
    <w:qFormat/>
    <w:rsid w:val="00BA263B"/>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2">
    <w:name w:val="标准文件_附录标题"/>
    <w:basedOn w:val="aff8"/>
    <w:qFormat/>
    <w:rsid w:val="00C9435D"/>
    <w:pPr>
      <w:numPr>
        <w:numId w:val="0"/>
      </w:numPr>
      <w:spacing w:after="280"/>
      <w:outlineLvl w:val="9"/>
    </w:pPr>
  </w:style>
  <w:style w:type="paragraph" w:customStyle="1" w:styleId="afffffffff3">
    <w:name w:val="标准文件_二级项"/>
    <w:rsid w:val="00200333"/>
    <w:rPr>
      <w:rFonts w:ascii="宋体" w:hAnsi="Times New Roman"/>
      <w:sz w:val="21"/>
    </w:rPr>
  </w:style>
  <w:style w:type="paragraph" w:customStyle="1" w:styleId="af8">
    <w:name w:val="标准文件_三级项"/>
    <w:basedOn w:val="afffa"/>
    <w:rsid w:val="00E82554"/>
    <w:pPr>
      <w:numPr>
        <w:ilvl w:val="2"/>
        <w:numId w:val="28"/>
      </w:numPr>
      <w:spacing w:line="-300" w:lineRule="auto"/>
    </w:pPr>
    <w:rPr>
      <w:rFonts w:ascii="Times New Roman" w:hAnsi="Times New Roman"/>
    </w:rPr>
  </w:style>
  <w:style w:type="paragraph" w:customStyle="1" w:styleId="afff">
    <w:name w:val="图表脚注说明"/>
    <w:basedOn w:val="afffa"/>
    <w:next w:val="affffb"/>
    <w:rsid w:val="00D035EC"/>
    <w:pPr>
      <w:numPr>
        <w:numId w:val="20"/>
      </w:numPr>
      <w:adjustRightInd/>
      <w:spacing w:line="240" w:lineRule="auto"/>
      <w:ind w:left="783"/>
    </w:pPr>
    <w:rPr>
      <w:rFonts w:ascii="宋体" w:hAnsi="Times New Roman"/>
      <w:sz w:val="18"/>
      <w:szCs w:val="18"/>
    </w:rPr>
  </w:style>
  <w:style w:type="paragraph" w:customStyle="1" w:styleId="afa">
    <w:name w:val="标准文件_字母编号列项（一级）"/>
    <w:rsid w:val="00200333"/>
    <w:pPr>
      <w:numPr>
        <w:numId w:val="22"/>
      </w:numPr>
      <w:jc w:val="both"/>
    </w:pPr>
    <w:rPr>
      <w:rFonts w:ascii="宋体" w:hAnsi="Times New Roman"/>
      <w:sz w:val="21"/>
    </w:rPr>
  </w:style>
  <w:style w:type="paragraph" w:customStyle="1" w:styleId="afffffffff4">
    <w:name w:val="标准文件_索引字母"/>
    <w:next w:val="affffb"/>
    <w:qFormat/>
    <w:rsid w:val="00977D02"/>
    <w:pPr>
      <w:jc w:val="center"/>
    </w:pPr>
    <w:rPr>
      <w:rFonts w:ascii="宋体" w:eastAsia="Times New Roman" w:hAnsi="宋体"/>
      <w:b/>
      <w:kern w:val="2"/>
      <w:sz w:val="21"/>
    </w:rPr>
  </w:style>
  <w:style w:type="paragraph" w:customStyle="1" w:styleId="afffffffff5">
    <w:name w:val="标准文件_附录前"/>
    <w:next w:val="affffb"/>
    <w:qFormat/>
    <w:rsid w:val="00B56FBE"/>
    <w:pPr>
      <w:spacing w:line="20" w:lineRule="atLeast"/>
      <w:ind w:firstLine="200"/>
    </w:pPr>
    <w:rPr>
      <w:rFonts w:ascii="宋体" w:hAnsi="宋体"/>
      <w:kern w:val="2"/>
      <w:sz w:val="10"/>
    </w:rPr>
  </w:style>
  <w:style w:type="paragraph" w:customStyle="1" w:styleId="afffffffff6">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7">
    <w:name w:val="标准文件_表格"/>
    <w:basedOn w:val="affffb"/>
    <w:qFormat/>
    <w:rsid w:val="006D16C4"/>
    <w:pPr>
      <w:ind w:firstLineChars="0" w:firstLine="0"/>
      <w:jc w:val="center"/>
    </w:pPr>
    <w:rPr>
      <w:sz w:val="18"/>
    </w:rPr>
  </w:style>
  <w:style w:type="paragraph" w:customStyle="1" w:styleId="afff7">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8"/>
    <w:rsid w:val="00FA73B1"/>
    <w:pPr>
      <w:widowControl w:val="0"/>
      <w:numPr>
        <w:numId w:val="25"/>
      </w:numPr>
      <w:jc w:val="both"/>
    </w:pPr>
    <w:rPr>
      <w:rFonts w:ascii="宋体" w:hAnsi="Times New Roman"/>
      <w:sz w:val="18"/>
      <w:szCs w:val="18"/>
    </w:rPr>
  </w:style>
  <w:style w:type="paragraph" w:customStyle="1" w:styleId="aff">
    <w:name w:val="标准文件_示例×："/>
    <w:basedOn w:val="afffa"/>
    <w:next w:val="afffffffff8"/>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b"/>
    <w:rsid w:val="00BA263B"/>
    <w:rPr>
      <w:rFonts w:ascii="宋体" w:hAnsi="Times New Roman"/>
      <w:noProof/>
      <w:sz w:val="21"/>
    </w:rPr>
  </w:style>
  <w:style w:type="paragraph" w:customStyle="1" w:styleId="afffffffff9">
    <w:name w:val="标准文件_表格续"/>
    <w:basedOn w:val="affffb"/>
    <w:next w:val="affffb"/>
    <w:qFormat/>
    <w:rsid w:val="003F6272"/>
    <w:pPr>
      <w:jc w:val="center"/>
    </w:pPr>
    <w:rPr>
      <w:rFonts w:ascii="黑体" w:eastAsia="黑体" w:hAnsi="黑体"/>
    </w:rPr>
  </w:style>
  <w:style w:type="paragraph" w:styleId="10">
    <w:name w:val="toc 1"/>
    <w:basedOn w:val="afffa"/>
    <w:next w:val="afffa"/>
    <w:autoRedefine/>
    <w:uiPriority w:val="39"/>
    <w:unhideWhenUsed/>
    <w:rsid w:val="00EB1E69"/>
    <w:rPr>
      <w:rFonts w:ascii="宋体"/>
    </w:rPr>
  </w:style>
  <w:style w:type="table" w:styleId="afffffffffa">
    <w:name w:val="Table Grid"/>
    <w:basedOn w:val="afffc"/>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b">
    <w:name w:val="Placeholder Text"/>
    <w:basedOn w:val="afffb"/>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c">
    <w:name w:val="标准文件_提示"/>
    <w:basedOn w:val="affffb"/>
    <w:next w:val="affffb"/>
    <w:qFormat/>
    <w:rsid w:val="00365F86"/>
    <w:pPr>
      <w:ind w:firstLine="420"/>
    </w:pPr>
    <w:rPr>
      <w:rFonts w:ascii="黑体" w:eastAsia="黑体"/>
    </w:rPr>
  </w:style>
  <w:style w:type="character" w:customStyle="1" w:styleId="afffffffffd">
    <w:name w:val="标准文件_来源"/>
    <w:basedOn w:val="afffb"/>
    <w:uiPriority w:val="1"/>
    <w:qFormat/>
    <w:rsid w:val="00991875"/>
    <w:rPr>
      <w:rFonts w:eastAsia="宋体"/>
      <w:sz w:val="21"/>
    </w:rPr>
  </w:style>
  <w:style w:type="paragraph" w:customStyle="1" w:styleId="afffffffffe">
    <w:name w:val="标准文件_图表说明"/>
    <w:qFormat/>
    <w:rsid w:val="00A8446B"/>
    <w:pPr>
      <w:spacing w:line="276" w:lineRule="auto"/>
      <w:ind w:firstLine="420"/>
    </w:pPr>
    <w:rPr>
      <w:rFonts w:ascii="宋体" w:hAnsi="宋体"/>
      <w:kern w:val="2"/>
      <w:sz w:val="18"/>
    </w:rPr>
  </w:style>
  <w:style w:type="paragraph" w:customStyle="1" w:styleId="affffffffff">
    <w:name w:val="其他发布日期"/>
    <w:basedOn w:val="affffffe"/>
    <w:rsid w:val="00CD50A1"/>
    <w:pPr>
      <w:framePr w:w="3997" w:h="471" w:hRule="exact" w:hSpace="0" w:vSpace="181" w:wrap="around" w:vAnchor="page" w:hAnchor="page" w:x="1419" w:y="14097"/>
    </w:pPr>
  </w:style>
  <w:style w:type="paragraph" w:customStyle="1" w:styleId="affffffffff0">
    <w:name w:val="其他实施日期"/>
    <w:basedOn w:val="affffffff4"/>
    <w:rsid w:val="00CD50A1"/>
    <w:pPr>
      <w:framePr w:w="3997" w:h="471" w:hRule="exact" w:vSpace="181" w:wrap="around" w:vAnchor="page" w:hAnchor="page" w:x="7089" w:y="14097"/>
    </w:pPr>
  </w:style>
  <w:style w:type="paragraph" w:customStyle="1" w:styleId="affffffffff1">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rsid w:val="00A952D7"/>
    <w:pPr>
      <w:framePr w:wrap="auto"/>
      <w:spacing w:before="57"/>
    </w:pPr>
    <w:rPr>
      <w:sz w:val="21"/>
    </w:rPr>
  </w:style>
  <w:style w:type="paragraph" w:customStyle="1" w:styleId="affffffffff3">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a"/>
    <w:next w:val="afffa"/>
    <w:autoRedefine/>
    <w:uiPriority w:val="39"/>
    <w:unhideWhenUsed/>
    <w:rsid w:val="00EB1E69"/>
    <w:pPr>
      <w:spacing w:line="300" w:lineRule="exact"/>
      <w:ind w:left="420"/>
    </w:pPr>
    <w:rPr>
      <w:rFonts w:ascii="宋体"/>
    </w:rPr>
  </w:style>
  <w:style w:type="paragraph" w:styleId="40">
    <w:name w:val="toc 4"/>
    <w:basedOn w:val="afffa"/>
    <w:next w:val="afffa"/>
    <w:autoRedefine/>
    <w:uiPriority w:val="39"/>
    <w:unhideWhenUsed/>
    <w:rsid w:val="00EB1E69"/>
    <w:pPr>
      <w:tabs>
        <w:tab w:val="right" w:leader="dot" w:pos="9344"/>
      </w:tabs>
      <w:spacing w:line="300" w:lineRule="exact"/>
      <w:ind w:left="629"/>
    </w:pPr>
    <w:rPr>
      <w:rFonts w:ascii="宋体"/>
    </w:rPr>
  </w:style>
  <w:style w:type="paragraph" w:styleId="50">
    <w:name w:val="toc 5"/>
    <w:basedOn w:val="afffa"/>
    <w:next w:val="afffa"/>
    <w:autoRedefine/>
    <w:uiPriority w:val="39"/>
    <w:unhideWhenUsed/>
    <w:rsid w:val="00EB1E69"/>
    <w:pPr>
      <w:ind w:left="839"/>
    </w:pPr>
    <w:rPr>
      <w:rFonts w:ascii="宋体"/>
    </w:rPr>
  </w:style>
  <w:style w:type="paragraph" w:styleId="60">
    <w:name w:val="toc 6"/>
    <w:basedOn w:val="afffa"/>
    <w:next w:val="afffa"/>
    <w:autoRedefine/>
    <w:uiPriority w:val="39"/>
    <w:unhideWhenUsed/>
    <w:rsid w:val="00EB1E69"/>
    <w:pPr>
      <w:spacing w:line="300" w:lineRule="exact"/>
      <w:ind w:left="1049"/>
    </w:pPr>
    <w:rPr>
      <w:rFonts w:ascii="宋体"/>
    </w:rPr>
  </w:style>
  <w:style w:type="paragraph" w:styleId="70">
    <w:name w:val="toc 7"/>
    <w:basedOn w:val="afffa"/>
    <w:next w:val="afffa"/>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23">
    <w:name w:val="toc 2"/>
    <w:basedOn w:val="afffa"/>
    <w:next w:val="afffa"/>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4">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5">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6">
    <w:name w:val="标准文件_索引项"/>
    <w:basedOn w:val="affffb"/>
    <w:next w:val="affffb"/>
    <w:qFormat/>
    <w:rsid w:val="00E210B5"/>
    <w:pPr>
      <w:tabs>
        <w:tab w:val="right" w:leader="dot" w:pos="9356"/>
      </w:tabs>
      <w:ind w:left="210" w:firstLineChars="0" w:hanging="210"/>
      <w:jc w:val="left"/>
    </w:pPr>
  </w:style>
  <w:style w:type="paragraph" w:customStyle="1" w:styleId="affffffffff7">
    <w:name w:val="标准文件_附录一级无标题"/>
    <w:basedOn w:val="aff9"/>
    <w:qFormat/>
    <w:rsid w:val="009D6BCA"/>
    <w:pPr>
      <w:spacing w:beforeLines="0" w:before="0" w:afterLines="0" w:after="0" w:line="276" w:lineRule="auto"/>
      <w:outlineLvl w:val="9"/>
    </w:pPr>
    <w:rPr>
      <w:rFonts w:ascii="宋体" w:eastAsia="宋体"/>
    </w:rPr>
  </w:style>
  <w:style w:type="paragraph" w:customStyle="1" w:styleId="affffffffff8">
    <w:name w:val="标准文件_附录二级无标题"/>
    <w:basedOn w:val="affa"/>
    <w:rsid w:val="009D6BCA"/>
    <w:pPr>
      <w:spacing w:beforeLines="0" w:before="0" w:afterLines="0" w:after="0" w:line="276" w:lineRule="auto"/>
      <w:outlineLvl w:val="9"/>
    </w:pPr>
    <w:rPr>
      <w:rFonts w:ascii="宋体" w:eastAsia="宋体"/>
    </w:rPr>
  </w:style>
  <w:style w:type="paragraph" w:customStyle="1" w:styleId="affffffffff9">
    <w:name w:val="标准文件_附录三级无标题"/>
    <w:basedOn w:val="affb"/>
    <w:qFormat/>
    <w:rsid w:val="00A41CB5"/>
    <w:pPr>
      <w:spacing w:beforeLines="0" w:before="0" w:afterLines="0" w:after="0" w:line="276" w:lineRule="auto"/>
      <w:outlineLvl w:val="9"/>
    </w:pPr>
    <w:rPr>
      <w:rFonts w:ascii="宋体" w:eastAsia="宋体"/>
    </w:rPr>
  </w:style>
  <w:style w:type="paragraph" w:customStyle="1" w:styleId="affffffffffa">
    <w:name w:val="标准文件_附录四级无标题"/>
    <w:basedOn w:val="affc"/>
    <w:qFormat/>
    <w:rsid w:val="00A41CB5"/>
    <w:pPr>
      <w:spacing w:beforeLines="0" w:before="0" w:afterLines="0" w:after="0" w:line="276" w:lineRule="auto"/>
      <w:outlineLvl w:val="9"/>
    </w:pPr>
    <w:rPr>
      <w:rFonts w:ascii="宋体" w:eastAsia="宋体"/>
    </w:rPr>
  </w:style>
  <w:style w:type="paragraph" w:customStyle="1" w:styleId="affffffffffb">
    <w:name w:val="标准文件_附录五级无标题"/>
    <w:basedOn w:val="affd"/>
    <w:qFormat/>
    <w:rsid w:val="00A41CB5"/>
    <w:pPr>
      <w:spacing w:beforeLines="0" w:before="0" w:afterLines="0" w:after="0" w:line="276" w:lineRule="auto"/>
      <w:outlineLvl w:val="9"/>
    </w:pPr>
    <w:rPr>
      <w:rFonts w:ascii="宋体" w:eastAsia="宋体"/>
    </w:rPr>
  </w:style>
  <w:style w:type="paragraph" w:customStyle="1" w:styleId="afffffffff8">
    <w:name w:val="标准文件_示例内容"/>
    <w:basedOn w:val="affffb"/>
    <w:qFormat/>
    <w:rsid w:val="009674AD"/>
    <w:pPr>
      <w:ind w:firstLine="420"/>
    </w:pPr>
    <w:rPr>
      <w:sz w:val="18"/>
    </w:rPr>
  </w:style>
  <w:style w:type="paragraph" w:customStyle="1" w:styleId="affffffffffc">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d">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e">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0">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1">
    <w:name w:val="标准文件_索引标题"/>
    <w:basedOn w:val="afffff2"/>
    <w:next w:val="affffb"/>
    <w:qFormat/>
    <w:rsid w:val="002643C3"/>
    <w:rPr>
      <w:rFonts w:hAnsi="黑体"/>
    </w:rPr>
  </w:style>
  <w:style w:type="paragraph" w:customStyle="1" w:styleId="afffffffffff2">
    <w:name w:val="标准文件_脚注内容"/>
    <w:basedOn w:val="affffb"/>
    <w:qFormat/>
    <w:rsid w:val="00DC3067"/>
    <w:pPr>
      <w:ind w:leftChars="200" w:left="400" w:hangingChars="200" w:hanging="200"/>
    </w:pPr>
    <w:rPr>
      <w:sz w:val="15"/>
    </w:rPr>
  </w:style>
  <w:style w:type="paragraph" w:customStyle="1" w:styleId="afffffffffff3">
    <w:name w:val="标准文件_术语条一"/>
    <w:basedOn w:val="affffffffc"/>
    <w:next w:val="affffb"/>
    <w:qFormat/>
    <w:rsid w:val="00AF0C18"/>
  </w:style>
  <w:style w:type="paragraph" w:customStyle="1" w:styleId="afffffffffff4">
    <w:name w:val="标准文件_术语条二"/>
    <w:basedOn w:val="afffffffff"/>
    <w:next w:val="affffb"/>
    <w:qFormat/>
    <w:rsid w:val="00AF0C18"/>
  </w:style>
  <w:style w:type="paragraph" w:customStyle="1" w:styleId="afffffffffff5">
    <w:name w:val="标准文件_术语条三"/>
    <w:basedOn w:val="affffffffe"/>
    <w:next w:val="affffb"/>
    <w:qFormat/>
    <w:rsid w:val="00AF0C18"/>
  </w:style>
  <w:style w:type="paragraph" w:customStyle="1" w:styleId="afffffffffff6">
    <w:name w:val="标准文件_术语条四"/>
    <w:basedOn w:val="afffffffff1"/>
    <w:next w:val="affffb"/>
    <w:qFormat/>
    <w:rsid w:val="00AF0C18"/>
  </w:style>
  <w:style w:type="paragraph" w:customStyle="1" w:styleId="afffffffffff7">
    <w:name w:val="标准文件_术语条五"/>
    <w:basedOn w:val="affffffffd"/>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8">
    <w:name w:val="发布"/>
    <w:basedOn w:val="afffb"/>
    <w:rsid w:val="007B7453"/>
    <w:rPr>
      <w:rFonts w:ascii="黑体" w:eastAsia="黑体"/>
      <w:spacing w:val="85"/>
      <w:w w:val="100"/>
      <w:position w:val="3"/>
      <w:sz w:val="28"/>
      <w:szCs w:val="28"/>
    </w:rPr>
  </w:style>
  <w:style w:type="paragraph" w:styleId="afffffffffff9">
    <w:name w:val="List Paragraph"/>
    <w:basedOn w:val="afffa"/>
    <w:uiPriority w:val="34"/>
    <w:qFormat/>
    <w:rsid w:val="00924E2E"/>
    <w:pPr>
      <w:adjustRightInd/>
      <w:spacing w:line="240" w:lineRule="auto"/>
      <w:ind w:firstLineChars="200" w:firstLine="420"/>
    </w:pPr>
    <w:rPr>
      <w:rFonts w:asciiTheme="minorHAnsi" w:eastAsiaTheme="minorEastAsia" w:hAnsiTheme="minorHAnsi" w:cstheme="minorBidi"/>
      <w:szCs w:val="22"/>
    </w:rPr>
  </w:style>
  <w:style w:type="paragraph" w:customStyle="1" w:styleId="af5">
    <w:name w:val="四级条标题"/>
    <w:basedOn w:val="afffa"/>
    <w:next w:val="afffa"/>
    <w:rsid w:val="00924E2E"/>
    <w:pPr>
      <w:widowControl/>
      <w:numPr>
        <w:ilvl w:val="4"/>
        <w:numId w:val="32"/>
      </w:numPr>
      <w:adjustRightInd/>
      <w:spacing w:beforeLines="50" w:afterLines="50" w:line="240" w:lineRule="auto"/>
      <w:jc w:val="left"/>
      <w:outlineLvl w:val="5"/>
    </w:pPr>
    <w:rPr>
      <w:rFonts w:ascii="黑体" w:eastAsia="黑体" w:hAnsi="Times New Roman"/>
      <w:kern w:val="0"/>
    </w:rPr>
  </w:style>
  <w:style w:type="paragraph" w:customStyle="1" w:styleId="af6">
    <w:name w:val="五级条标题"/>
    <w:basedOn w:val="af5"/>
    <w:next w:val="afffa"/>
    <w:rsid w:val="00924E2E"/>
    <w:pPr>
      <w:numPr>
        <w:ilvl w:val="5"/>
      </w:numPr>
      <w:outlineLvl w:val="6"/>
    </w:pPr>
  </w:style>
  <w:style w:type="paragraph" w:customStyle="1" w:styleId="af2">
    <w:name w:val="章标题"/>
    <w:next w:val="afffa"/>
    <w:rsid w:val="00924E2E"/>
    <w:pPr>
      <w:numPr>
        <w:numId w:val="32"/>
      </w:numPr>
      <w:spacing w:beforeLines="100" w:afterLines="100"/>
      <w:jc w:val="both"/>
      <w:outlineLvl w:val="1"/>
    </w:pPr>
    <w:rPr>
      <w:rFonts w:ascii="黑体" w:eastAsia="黑体" w:hAnsi="Times New Roman"/>
      <w:sz w:val="21"/>
    </w:rPr>
  </w:style>
  <w:style w:type="paragraph" w:customStyle="1" w:styleId="af3">
    <w:name w:val="一级条标题"/>
    <w:next w:val="afffa"/>
    <w:rsid w:val="00924E2E"/>
    <w:pPr>
      <w:numPr>
        <w:ilvl w:val="1"/>
        <w:numId w:val="32"/>
      </w:numPr>
      <w:spacing w:beforeLines="50" w:afterLines="50"/>
      <w:outlineLvl w:val="2"/>
    </w:pPr>
    <w:rPr>
      <w:rFonts w:ascii="黑体" w:eastAsia="黑体" w:hAnsi="Times New Roman"/>
      <w:sz w:val="21"/>
      <w:szCs w:val="21"/>
    </w:rPr>
  </w:style>
  <w:style w:type="paragraph" w:customStyle="1" w:styleId="af4">
    <w:name w:val="二级条标题"/>
    <w:basedOn w:val="af3"/>
    <w:next w:val="afffa"/>
    <w:rsid w:val="00924E2E"/>
    <w:pPr>
      <w:numPr>
        <w:ilvl w:val="2"/>
      </w:numPr>
      <w:outlineLvl w:val="3"/>
    </w:pPr>
  </w:style>
  <w:style w:type="character" w:customStyle="1" w:styleId="Char7">
    <w:name w:val="段 Char"/>
    <w:link w:val="afffffffffffa"/>
    <w:qFormat/>
    <w:locked/>
    <w:rsid w:val="00924E2E"/>
    <w:rPr>
      <w:rFonts w:ascii="宋体" w:hAnsi="Times New Roman"/>
      <w:noProof/>
    </w:rPr>
  </w:style>
  <w:style w:type="paragraph" w:customStyle="1" w:styleId="afffffffffffa">
    <w:name w:val="段"/>
    <w:link w:val="Char7"/>
    <w:qFormat/>
    <w:rsid w:val="00924E2E"/>
    <w:pPr>
      <w:tabs>
        <w:tab w:val="center" w:pos="4201"/>
        <w:tab w:val="right" w:leader="dot" w:pos="9298"/>
      </w:tabs>
      <w:autoSpaceDE w:val="0"/>
      <w:autoSpaceDN w:val="0"/>
      <w:ind w:firstLineChars="200" w:firstLine="420"/>
      <w:jc w:val="both"/>
    </w:pPr>
    <w:rPr>
      <w:rFonts w:ascii="宋体"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66564295">
      <w:bodyDiv w:val="1"/>
      <w:marLeft w:val="0"/>
      <w:marRight w:val="0"/>
      <w:marTop w:val="0"/>
      <w:marBottom w:val="0"/>
      <w:divBdr>
        <w:top w:val="none" w:sz="0" w:space="0" w:color="auto"/>
        <w:left w:val="none" w:sz="0" w:space="0" w:color="auto"/>
        <w:bottom w:val="none" w:sz="0" w:space="0" w:color="auto"/>
        <w:right w:val="none" w:sz="0" w:space="0" w:color="auto"/>
      </w:divBdr>
    </w:div>
    <w:div w:id="1275988680">
      <w:bodyDiv w:val="1"/>
      <w:marLeft w:val="0"/>
      <w:marRight w:val="0"/>
      <w:marTop w:val="0"/>
      <w:marBottom w:val="0"/>
      <w:divBdr>
        <w:top w:val="none" w:sz="0" w:space="0" w:color="auto"/>
        <w:left w:val="none" w:sz="0" w:space="0" w:color="auto"/>
        <w:bottom w:val="none" w:sz="0" w:space="0" w:color="auto"/>
        <w:right w:val="none" w:sz="0" w:space="0" w:color="auto"/>
      </w:divBdr>
    </w:div>
    <w:div w:id="16270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DCB614F81D444492E3E96F672F944F"/>
        <w:category>
          <w:name w:val="常规"/>
          <w:gallery w:val="placeholder"/>
        </w:category>
        <w:types>
          <w:type w:val="bbPlcHdr"/>
        </w:types>
        <w:behaviors>
          <w:behavior w:val="content"/>
        </w:behaviors>
        <w:guid w:val="{D2DBB40C-EEE6-4262-A947-4F4701D8BAA3}"/>
      </w:docPartPr>
      <w:docPartBody>
        <w:p w:rsidR="00000000" w:rsidRDefault="00614227">
          <w:pPr>
            <w:pStyle w:val="83DCB614F81D444492E3E96F672F944F"/>
          </w:pPr>
          <w:r w:rsidRPr="00751A05">
            <w:rPr>
              <w:rStyle w:val="a3"/>
              <w:rFonts w:hint="eastAsia"/>
            </w:rPr>
            <w:t>单击或点击此处输入文字。</w:t>
          </w:r>
        </w:p>
      </w:docPartBody>
    </w:docPart>
    <w:docPart>
      <w:docPartPr>
        <w:name w:val="CD2195A4861A483E9153EC40BDF5A610"/>
        <w:category>
          <w:name w:val="常规"/>
          <w:gallery w:val="placeholder"/>
        </w:category>
        <w:types>
          <w:type w:val="bbPlcHdr"/>
        </w:types>
        <w:behaviors>
          <w:behavior w:val="content"/>
        </w:behaviors>
        <w:guid w:val="{1C48B28E-1D4D-4967-ABC1-5819C5BF87E4}"/>
      </w:docPartPr>
      <w:docPartBody>
        <w:p w:rsidR="00000000" w:rsidRDefault="00614227">
          <w:pPr>
            <w:pStyle w:val="CD2195A4861A483E9153EC40BDF5A610"/>
          </w:pPr>
          <w:r w:rsidRPr="00FB6243">
            <w:rPr>
              <w:rStyle w:val="a3"/>
              <w:rFonts w:hint="eastAsia"/>
            </w:rPr>
            <w:t>选择一项。</w:t>
          </w:r>
        </w:p>
      </w:docPartBody>
    </w:docPart>
    <w:docPart>
      <w:docPartPr>
        <w:name w:val="A213A1F8F2D34DB68703E707E2296B68"/>
        <w:category>
          <w:name w:val="常规"/>
          <w:gallery w:val="placeholder"/>
        </w:category>
        <w:types>
          <w:type w:val="bbPlcHdr"/>
        </w:types>
        <w:behaviors>
          <w:behavior w:val="content"/>
        </w:behaviors>
        <w:guid w:val="{E49FF870-3F17-42EF-9345-C37BEDEFB3E6}"/>
      </w:docPartPr>
      <w:docPartBody>
        <w:p w:rsidR="00000000" w:rsidRDefault="00614227">
          <w:pPr>
            <w:pStyle w:val="A213A1F8F2D34DB68703E707E2296B6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27"/>
    <w:rsid w:val="0061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3DCB614F81D444492E3E96F672F944F">
    <w:name w:val="83DCB614F81D444492E3E96F672F944F"/>
    <w:pPr>
      <w:widowControl w:val="0"/>
      <w:jc w:val="both"/>
    </w:pPr>
  </w:style>
  <w:style w:type="paragraph" w:customStyle="1" w:styleId="CD2195A4861A483E9153EC40BDF5A610">
    <w:name w:val="CD2195A4861A483E9153EC40BDF5A610"/>
    <w:pPr>
      <w:widowControl w:val="0"/>
      <w:jc w:val="both"/>
    </w:pPr>
  </w:style>
  <w:style w:type="paragraph" w:customStyle="1" w:styleId="A213A1F8F2D34DB68703E707E2296B68">
    <w:name w:val="A213A1F8F2D34DB68703E707E2296B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C57D-FDD5-4DFD-82D6-4EA55B04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13</TotalTime>
  <Pages>12</Pages>
  <Words>3599</Words>
  <Characters>4500</Characters>
  <Application>Microsoft Office Word</Application>
  <DocSecurity>0</DocSecurity>
  <Lines>750</Lines>
  <Paragraphs>674</Paragraphs>
  <ScaleCrop>false</ScaleCrop>
  <Company>PCMI</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LiangJF</dc:creator>
  <cp:keywords/>
  <dc:description>&lt;config cover="true" show_menu="true" version="1.0.0" doctype="SDKXY"&gt;_x000d_
&lt;/config&gt;</dc:description>
  <cp:lastModifiedBy>LiangJF</cp:lastModifiedBy>
  <cp:revision>8</cp:revision>
  <cp:lastPrinted>2021-02-02T08:22:00Z</cp:lastPrinted>
  <dcterms:created xsi:type="dcterms:W3CDTF">2021-09-17T05:52:00Z</dcterms:created>
  <dcterms:modified xsi:type="dcterms:W3CDTF">2021-09-17T06:05:00Z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